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A0299" w14:textId="71C1F80A" w:rsidR="001A76FD" w:rsidRPr="00FF6ED5" w:rsidRDefault="001A76FD" w:rsidP="00FF6ED5">
      <w:pPr>
        <w:spacing w:after="0"/>
        <w:jc w:val="right"/>
      </w:pPr>
      <w:r w:rsidRPr="00FF6ED5">
        <w:rPr>
          <w:b/>
          <w:bCs/>
        </w:rPr>
        <w:t xml:space="preserve">Załącznik nr </w:t>
      </w:r>
      <w:r w:rsidR="00D53CED" w:rsidRPr="00FF6ED5">
        <w:rPr>
          <w:b/>
          <w:bCs/>
        </w:rPr>
        <w:t>4</w:t>
      </w:r>
      <w:r w:rsidRPr="00FF6ED5">
        <w:rPr>
          <w:b/>
          <w:bCs/>
        </w:rPr>
        <w:t xml:space="preserve"> </w:t>
      </w:r>
    </w:p>
    <w:p w14:paraId="13F5D654" w14:textId="77777777" w:rsidR="001A76FD" w:rsidRPr="00FF6ED5" w:rsidRDefault="001A76FD" w:rsidP="00FF6ED5">
      <w:pPr>
        <w:spacing w:after="0"/>
        <w:jc w:val="both"/>
        <w:rPr>
          <w:b/>
          <w:bCs/>
        </w:rPr>
      </w:pPr>
    </w:p>
    <w:p w14:paraId="0AB29BF3" w14:textId="1C860695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>WZÓR UMOWY nr …</w:t>
      </w:r>
    </w:p>
    <w:p w14:paraId="01157034" w14:textId="23BD1DC5" w:rsidR="001A76FD" w:rsidRPr="00FF6ED5" w:rsidRDefault="001A76FD" w:rsidP="00FF6ED5">
      <w:pPr>
        <w:spacing w:after="0"/>
        <w:jc w:val="both"/>
      </w:pPr>
      <w:r w:rsidRPr="00FF6ED5">
        <w:t xml:space="preserve">Zawarta </w:t>
      </w:r>
      <w:r w:rsidR="00697D01" w:rsidRPr="00FF6ED5">
        <w:t>w </w:t>
      </w:r>
      <w:r w:rsidRPr="00FF6ED5">
        <w:t>dniu …………………………. 202</w:t>
      </w:r>
      <w:r w:rsidR="00D53CED" w:rsidRPr="00FF6ED5">
        <w:t>6</w:t>
      </w:r>
      <w:r w:rsidRPr="00FF6ED5">
        <w:t xml:space="preserve"> r. </w:t>
      </w:r>
      <w:r w:rsidR="00697D01" w:rsidRPr="00FF6ED5">
        <w:t>w </w:t>
      </w:r>
      <w:r w:rsidRPr="00FF6ED5">
        <w:t>Rudnej Małej pomiędzy:</w:t>
      </w:r>
    </w:p>
    <w:p w14:paraId="2E7E33D6" w14:textId="38BB36E9" w:rsidR="001A76FD" w:rsidRPr="00FF6ED5" w:rsidRDefault="001A76FD" w:rsidP="00FF6ED5">
      <w:pPr>
        <w:spacing w:after="0"/>
        <w:jc w:val="both"/>
      </w:pPr>
      <w:r w:rsidRPr="00FF6ED5">
        <w:t xml:space="preserve">Nowe Techniki Medyczne Szpital Specjalistyczny imienia Świętej Rodziny Sp. </w:t>
      </w:r>
      <w:r w:rsidR="00697D01" w:rsidRPr="00FF6ED5">
        <w:t>z </w:t>
      </w:r>
      <w:r w:rsidRPr="00FF6ED5">
        <w:t xml:space="preserve">o.o. </w:t>
      </w:r>
      <w:r w:rsidR="00697D01" w:rsidRPr="00FF6ED5">
        <w:t>z </w:t>
      </w:r>
      <w:r w:rsidRPr="00FF6ED5">
        <w:t xml:space="preserve">siedzibą </w:t>
      </w:r>
      <w:r w:rsidR="00697D01" w:rsidRPr="00FF6ED5">
        <w:t>w </w:t>
      </w:r>
      <w:r w:rsidRPr="00FF6ED5">
        <w:t>Rudnej Małej 600, 36-060 Głogów Małopolski, wpisaną do rejestru przedsiębiorców Krajowego Rejestru Sądowego pod numerem KRS: …………………, NIP: …………………, REGON: …………………,</w:t>
      </w:r>
    </w:p>
    <w:p w14:paraId="3A977462" w14:textId="77777777" w:rsidR="001A76FD" w:rsidRPr="00FF6ED5" w:rsidRDefault="001A76FD" w:rsidP="00FF6ED5">
      <w:pPr>
        <w:spacing w:after="0"/>
        <w:jc w:val="both"/>
      </w:pPr>
      <w:r w:rsidRPr="00FF6ED5">
        <w:t>reprezentowaną przez:</w:t>
      </w:r>
    </w:p>
    <w:p w14:paraId="5F589832" w14:textId="77777777" w:rsidR="001A76FD" w:rsidRPr="00FF6ED5" w:rsidRDefault="001A76FD" w:rsidP="00FF6ED5">
      <w:pPr>
        <w:spacing w:after="0"/>
        <w:jc w:val="both"/>
      </w:pPr>
      <w:r w:rsidRPr="00FF6ED5">
        <w:t>………………………………………… – …………………………………………</w:t>
      </w:r>
    </w:p>
    <w:p w14:paraId="64D3AE59" w14:textId="77777777" w:rsidR="001A76FD" w:rsidRPr="00FF6ED5" w:rsidRDefault="001A76FD" w:rsidP="00FF6ED5">
      <w:pPr>
        <w:spacing w:after="0"/>
        <w:jc w:val="both"/>
      </w:pPr>
      <w:r w:rsidRPr="00FF6ED5">
        <w:t xml:space="preserve">zwaną dalej </w:t>
      </w:r>
      <w:r w:rsidRPr="00FF6ED5">
        <w:rPr>
          <w:b/>
          <w:bCs/>
        </w:rPr>
        <w:t>„Zamawiającym”</w:t>
      </w:r>
      <w:r w:rsidRPr="00FF6ED5">
        <w:t>,</w:t>
      </w:r>
    </w:p>
    <w:p w14:paraId="27D473A9" w14:textId="77777777" w:rsidR="001A76FD" w:rsidRPr="00FF6ED5" w:rsidRDefault="001A76FD" w:rsidP="00FF6ED5">
      <w:pPr>
        <w:spacing w:after="0"/>
        <w:jc w:val="both"/>
      </w:pPr>
      <w:r w:rsidRPr="00FF6ED5">
        <w:t>a</w:t>
      </w:r>
    </w:p>
    <w:p w14:paraId="1C65E061" w14:textId="359EC944" w:rsidR="001A76FD" w:rsidRPr="00FF6ED5" w:rsidRDefault="001A76FD" w:rsidP="00FF6ED5">
      <w:pPr>
        <w:spacing w:after="0"/>
        <w:jc w:val="both"/>
      </w:pPr>
      <w:r w:rsidRPr="00FF6ED5">
        <w:t xml:space="preserve">………………………………………………………………………………………………………… </w:t>
      </w:r>
      <w:r w:rsidR="00697D01" w:rsidRPr="00FF6ED5">
        <w:t>z </w:t>
      </w:r>
      <w:r w:rsidRPr="00FF6ED5">
        <w:t xml:space="preserve">siedzibą </w:t>
      </w:r>
      <w:r w:rsidR="00697D01" w:rsidRPr="00FF6ED5">
        <w:t>w </w:t>
      </w:r>
      <w:r w:rsidRPr="00FF6ED5">
        <w:t>………………………………………, wpisaną do rejestru przedsiębiorców Krajowego Rejestru Sądowego pod numerem KRS: …………………, NIP: …………………, REGON: …………………,</w:t>
      </w:r>
    </w:p>
    <w:p w14:paraId="0B5DB5BE" w14:textId="77777777" w:rsidR="001A76FD" w:rsidRPr="00FF6ED5" w:rsidRDefault="001A76FD" w:rsidP="00FF6ED5">
      <w:pPr>
        <w:spacing w:after="0"/>
        <w:jc w:val="both"/>
      </w:pPr>
      <w:r w:rsidRPr="00FF6ED5">
        <w:t>reprezentowaną przez:</w:t>
      </w:r>
    </w:p>
    <w:p w14:paraId="2511FEF6" w14:textId="77777777" w:rsidR="001A76FD" w:rsidRPr="00FF6ED5" w:rsidRDefault="001A76FD" w:rsidP="00FF6ED5">
      <w:pPr>
        <w:spacing w:after="0"/>
        <w:jc w:val="both"/>
      </w:pPr>
      <w:r w:rsidRPr="00FF6ED5">
        <w:t>………………………………………… – …………………………………………</w:t>
      </w:r>
    </w:p>
    <w:p w14:paraId="3E6EDB0A" w14:textId="77777777" w:rsidR="001A76FD" w:rsidRPr="00FF6ED5" w:rsidRDefault="001A76FD" w:rsidP="00FF6ED5">
      <w:pPr>
        <w:spacing w:after="0"/>
        <w:jc w:val="both"/>
      </w:pPr>
      <w:r w:rsidRPr="00FF6ED5">
        <w:t xml:space="preserve">zwaną dalej </w:t>
      </w:r>
      <w:r w:rsidRPr="00FF6ED5">
        <w:rPr>
          <w:b/>
          <w:bCs/>
        </w:rPr>
        <w:t>„Wykonawcą”</w:t>
      </w:r>
      <w:r w:rsidRPr="00FF6ED5">
        <w:t>,</w:t>
      </w:r>
    </w:p>
    <w:p w14:paraId="3DD5E6E6" w14:textId="77777777" w:rsidR="001A76FD" w:rsidRPr="00FF6ED5" w:rsidRDefault="001A76FD" w:rsidP="00FF6ED5">
      <w:pPr>
        <w:spacing w:after="0"/>
        <w:jc w:val="both"/>
      </w:pPr>
      <w:r w:rsidRPr="00FF6ED5">
        <w:t xml:space="preserve">łącznie zwanymi dalej </w:t>
      </w:r>
      <w:r w:rsidRPr="00FF6ED5">
        <w:rPr>
          <w:b/>
          <w:bCs/>
        </w:rPr>
        <w:t>„Stronami”</w:t>
      </w:r>
      <w:r w:rsidRPr="00FF6ED5">
        <w:t>.</w:t>
      </w:r>
    </w:p>
    <w:p w14:paraId="1B1E480B" w14:textId="38999FDD" w:rsidR="00B1219E" w:rsidRPr="00FF6ED5" w:rsidRDefault="00B1219E" w:rsidP="00FF6ED5">
      <w:pPr>
        <w:spacing w:after="0"/>
        <w:jc w:val="both"/>
        <w:rPr>
          <w:i/>
          <w:iCs/>
        </w:rPr>
      </w:pPr>
      <w:r w:rsidRPr="00FF6ED5">
        <w:rPr>
          <w:i/>
          <w:iCs/>
        </w:rPr>
        <w:t xml:space="preserve">Zamawiający realizuje Umowę nr KPOD.07.02-IP.10-0216/24/KPO/2576/2025/102 o objęcie wsparciem ze środków planu rozwojowego Przedsięwzięcia realizuje Przedsięwzięcie pn. „Rozwój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 xml:space="preserve">modernizacja infrastruktury oddziałów chirurgii klatki piersiowej, ortopedii i traumatologii narządu ruchu wraz </w:t>
      </w:r>
      <w:r w:rsidR="00697D01" w:rsidRPr="00FF6ED5">
        <w:rPr>
          <w:i/>
          <w:iCs/>
        </w:rPr>
        <w:t>z </w:t>
      </w:r>
      <w:r w:rsidRPr="00FF6ED5">
        <w:rPr>
          <w:i/>
          <w:iCs/>
        </w:rPr>
        <w:t xml:space="preserve">zapleczem bloku operacyjnego, pracowni: rezonansu magnetycznego, rentgenodiagnostyki ogólnej, USG, endoskopii oraz centralnej </w:t>
      </w:r>
      <w:proofErr w:type="spellStart"/>
      <w:r w:rsidRPr="00FF6ED5">
        <w:rPr>
          <w:i/>
          <w:iCs/>
        </w:rPr>
        <w:t>sterylizatorni</w:t>
      </w:r>
      <w:proofErr w:type="spellEnd"/>
      <w:r w:rsidRPr="00FF6ED5">
        <w:rPr>
          <w:i/>
          <w:iCs/>
        </w:rPr>
        <w:t xml:space="preserve"> podmiotu leczniczego Nowe Techniki Medyczne Szpital Specjalistyczny Im. Świętej Rodziny Sp. </w:t>
      </w:r>
      <w:r w:rsidR="00697D01" w:rsidRPr="00FF6ED5">
        <w:rPr>
          <w:i/>
          <w:iCs/>
        </w:rPr>
        <w:t>z </w:t>
      </w:r>
      <w:r w:rsidRPr="00FF6ED5">
        <w:rPr>
          <w:i/>
          <w:iCs/>
        </w:rPr>
        <w:t xml:space="preserve">o.o. </w:t>
      </w:r>
      <w:r w:rsidR="00697D01" w:rsidRPr="00FF6ED5">
        <w:rPr>
          <w:i/>
          <w:iCs/>
        </w:rPr>
        <w:t>w </w:t>
      </w:r>
      <w:r w:rsidRPr="00FF6ED5">
        <w:rPr>
          <w:i/>
          <w:iCs/>
        </w:rPr>
        <w:t xml:space="preserve">Rudnej Małej 600 zakwalifikowanego do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 xml:space="preserve">poziomu Specjalistycznego Ośrodka Leczenia Onkologicznego </w:t>
      </w:r>
      <w:r w:rsidR="00697D01" w:rsidRPr="00FF6ED5">
        <w:rPr>
          <w:i/>
          <w:iCs/>
        </w:rPr>
        <w:t>w </w:t>
      </w:r>
      <w:r w:rsidRPr="00FF6ED5">
        <w:rPr>
          <w:i/>
          <w:iCs/>
        </w:rPr>
        <w:t xml:space="preserve">ramach Krajowej Sieci Onkologicznej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 xml:space="preserve">ich doposażeniem </w:t>
      </w:r>
      <w:r w:rsidR="00697D01" w:rsidRPr="00FF6ED5">
        <w:rPr>
          <w:i/>
          <w:iCs/>
        </w:rPr>
        <w:t>w </w:t>
      </w:r>
      <w:r w:rsidRPr="00FF6ED5">
        <w:rPr>
          <w:i/>
          <w:iCs/>
        </w:rPr>
        <w:t xml:space="preserve">celu poprawy efektywności funkcjonowania, kompleksowości, dostępności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 xml:space="preserve">jakości udzielanych świadczeń zdrowotnych </w:t>
      </w:r>
      <w:r w:rsidR="00697D01" w:rsidRPr="00FF6ED5">
        <w:rPr>
          <w:i/>
          <w:iCs/>
        </w:rPr>
        <w:t>w </w:t>
      </w:r>
      <w:r w:rsidRPr="00FF6ED5">
        <w:rPr>
          <w:i/>
          <w:iCs/>
        </w:rPr>
        <w:t xml:space="preserve">zakresie diagnostyki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 xml:space="preserve">leczenia onkologicznego nowotworów płuc oraz narządu ruchu” realizowanego </w:t>
      </w:r>
      <w:r w:rsidR="00697D01" w:rsidRPr="00FF6ED5">
        <w:rPr>
          <w:i/>
          <w:iCs/>
        </w:rPr>
        <w:t>w </w:t>
      </w:r>
      <w:r w:rsidRPr="00FF6ED5">
        <w:rPr>
          <w:i/>
          <w:iCs/>
        </w:rPr>
        <w:t xml:space="preserve">ramach Krajowego Planu Odbudowy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 xml:space="preserve">Zwiększania Odporności: Komponent D „Efektywność, dostępność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 xml:space="preserve">jakość systemu ochrony zdrowia” Inwestycja D1.1.1 „Rozwój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 xml:space="preserve">modernizacja infrastruktury centrów opieki wysokospecjalistycznej </w:t>
      </w:r>
      <w:r w:rsidR="00697D01" w:rsidRPr="00FF6ED5">
        <w:rPr>
          <w:i/>
          <w:iCs/>
        </w:rPr>
        <w:t>i </w:t>
      </w:r>
      <w:r w:rsidRPr="00FF6ED5">
        <w:rPr>
          <w:i/>
          <w:iCs/>
        </w:rPr>
        <w:t>innych podmiotów leczniczych” (dalej jako „Projekt”).</w:t>
      </w:r>
    </w:p>
    <w:p w14:paraId="5207DE58" w14:textId="4BE3D195" w:rsidR="001A76FD" w:rsidRPr="00FF6ED5" w:rsidRDefault="001A76FD" w:rsidP="00FF6ED5">
      <w:pPr>
        <w:spacing w:after="0"/>
        <w:jc w:val="both"/>
        <w:rPr>
          <w:i/>
          <w:iCs/>
        </w:rPr>
      </w:pPr>
      <w:r w:rsidRPr="00FF6ED5">
        <w:rPr>
          <w:i/>
          <w:iCs/>
        </w:rPr>
        <w:t xml:space="preserve">Niniejsza umowa zostaje zawarta </w:t>
      </w:r>
      <w:r w:rsidR="00697D01" w:rsidRPr="00FF6ED5">
        <w:rPr>
          <w:i/>
          <w:iCs/>
        </w:rPr>
        <w:t>w </w:t>
      </w:r>
      <w:r w:rsidRPr="00FF6ED5">
        <w:rPr>
          <w:i/>
          <w:iCs/>
        </w:rPr>
        <w:t xml:space="preserve">wyniku postępowania </w:t>
      </w:r>
      <w:r w:rsidR="00697D01" w:rsidRPr="00FF6ED5">
        <w:rPr>
          <w:i/>
          <w:iCs/>
        </w:rPr>
        <w:t>o </w:t>
      </w:r>
      <w:r w:rsidRPr="00FF6ED5">
        <w:rPr>
          <w:i/>
          <w:iCs/>
        </w:rPr>
        <w:t xml:space="preserve">udzielenie zamówienia publicznego </w:t>
      </w:r>
      <w:r w:rsidR="00B1219E" w:rsidRPr="00FF6ED5">
        <w:rPr>
          <w:i/>
          <w:iCs/>
        </w:rPr>
        <w:t>(dalej jako „Warunki Postępowania”)</w:t>
      </w:r>
      <w:r w:rsidRPr="00FF6ED5">
        <w:rPr>
          <w:i/>
          <w:iCs/>
        </w:rPr>
        <w:t xml:space="preserve">, przeprowadzonego zgodnie </w:t>
      </w:r>
      <w:r w:rsidR="00697D01" w:rsidRPr="00FF6ED5">
        <w:rPr>
          <w:i/>
          <w:iCs/>
        </w:rPr>
        <w:t>z </w:t>
      </w:r>
      <w:r w:rsidRPr="00FF6ED5">
        <w:rPr>
          <w:i/>
          <w:iCs/>
        </w:rPr>
        <w:t xml:space="preserve">zasadą konkurencyjności określoną </w:t>
      </w:r>
      <w:r w:rsidR="00697D01" w:rsidRPr="00FF6ED5">
        <w:rPr>
          <w:i/>
          <w:iCs/>
        </w:rPr>
        <w:t>w </w:t>
      </w:r>
      <w:r w:rsidRPr="00FF6ED5">
        <w:rPr>
          <w:i/>
          <w:iCs/>
        </w:rPr>
        <w:t xml:space="preserve">„Wytycznych dotyczących kwalifikowalności wydatków na lata 2021-2027”, do którego nie stosuje się przepisów ustawy </w:t>
      </w:r>
      <w:r w:rsidR="00697D01" w:rsidRPr="00FF6ED5">
        <w:rPr>
          <w:i/>
          <w:iCs/>
        </w:rPr>
        <w:t>z </w:t>
      </w:r>
      <w:r w:rsidRPr="00FF6ED5">
        <w:rPr>
          <w:i/>
          <w:iCs/>
        </w:rPr>
        <w:t>dnia 11 września 2019 r. Prawo zamówień publicznych.</w:t>
      </w:r>
    </w:p>
    <w:p w14:paraId="63387D86" w14:textId="77777777" w:rsidR="00B1219E" w:rsidRPr="00FF6ED5" w:rsidRDefault="00B1219E" w:rsidP="00FF6ED5">
      <w:pPr>
        <w:spacing w:after="0"/>
        <w:jc w:val="both"/>
      </w:pPr>
    </w:p>
    <w:p w14:paraId="3D00DF07" w14:textId="77777777" w:rsidR="00B1219E" w:rsidRPr="00FF6ED5" w:rsidRDefault="00B1219E" w:rsidP="00FF6ED5">
      <w:pPr>
        <w:spacing w:after="0"/>
        <w:jc w:val="both"/>
      </w:pPr>
    </w:p>
    <w:p w14:paraId="3C3319A7" w14:textId="77777777" w:rsidR="00B1219E" w:rsidRPr="00FF6ED5" w:rsidRDefault="00B1219E" w:rsidP="00FF6ED5">
      <w:pPr>
        <w:spacing w:after="0"/>
        <w:jc w:val="both"/>
      </w:pPr>
    </w:p>
    <w:p w14:paraId="12E9B92D" w14:textId="77777777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>§ 1. Przedmiot Umowy</w:t>
      </w:r>
    </w:p>
    <w:p w14:paraId="40B1B259" w14:textId="1170ADC6" w:rsidR="009E0650" w:rsidRPr="00FF6ED5" w:rsidRDefault="00135807" w:rsidP="00FF6ED5">
      <w:pPr>
        <w:pStyle w:val="Akapitzlist"/>
        <w:numPr>
          <w:ilvl w:val="0"/>
          <w:numId w:val="35"/>
        </w:numPr>
        <w:spacing w:after="0"/>
      </w:pPr>
      <w:r w:rsidRPr="00135807">
        <w:t>Przedmiotem umowy jest dostawa, montaż i szkolenie personelu w zakresie</w:t>
      </w:r>
      <w:r w:rsidR="009E0650" w:rsidRPr="00FF6ED5">
        <w:t xml:space="preserve">: </w:t>
      </w:r>
    </w:p>
    <w:p w14:paraId="03D3B280" w14:textId="519AB673" w:rsidR="00A430E3" w:rsidRPr="00A430E3" w:rsidRDefault="00A430E3" w:rsidP="00A430E3">
      <w:pPr>
        <w:pStyle w:val="Akapitzlist"/>
        <w:numPr>
          <w:ilvl w:val="1"/>
          <w:numId w:val="35"/>
        </w:numPr>
        <w:spacing w:after="0"/>
        <w:jc w:val="both"/>
        <w:rPr>
          <w:b/>
          <w:bCs/>
        </w:rPr>
      </w:pPr>
      <w:r w:rsidRPr="00A430E3">
        <w:rPr>
          <w:b/>
          <w:bCs/>
        </w:rPr>
        <w:t>Pakiet 1.  - Szafa na endoskopy (4 endoskopy)</w:t>
      </w:r>
      <w:r>
        <w:rPr>
          <w:b/>
          <w:bCs/>
        </w:rPr>
        <w:t xml:space="preserve"> – 1 szt.</w:t>
      </w:r>
    </w:p>
    <w:p w14:paraId="1EC59142" w14:textId="709137B4" w:rsidR="009E0650" w:rsidRDefault="00A430E3" w:rsidP="00A430E3">
      <w:pPr>
        <w:pStyle w:val="Akapitzlist"/>
        <w:numPr>
          <w:ilvl w:val="1"/>
          <w:numId w:val="35"/>
        </w:numPr>
        <w:spacing w:after="0"/>
        <w:jc w:val="both"/>
        <w:rPr>
          <w:b/>
          <w:bCs/>
        </w:rPr>
      </w:pPr>
      <w:r w:rsidRPr="00A430E3">
        <w:rPr>
          <w:b/>
          <w:bCs/>
        </w:rPr>
        <w:t>Pakiet 2. - Szafa na endoskopy (8 endoskopów)</w:t>
      </w:r>
      <w:r>
        <w:rPr>
          <w:b/>
          <w:bCs/>
        </w:rPr>
        <w:t xml:space="preserve"> – 1 szt.</w:t>
      </w:r>
      <w:r w:rsidR="00CA2505">
        <w:rPr>
          <w:b/>
          <w:bCs/>
        </w:rPr>
        <w:tab/>
      </w:r>
    </w:p>
    <w:p w14:paraId="390AD119" w14:textId="22F9F16B" w:rsidR="00135807" w:rsidRPr="00135807" w:rsidRDefault="00135807" w:rsidP="00135807">
      <w:pPr>
        <w:pStyle w:val="Akapitzlist"/>
        <w:spacing w:after="0"/>
        <w:ind w:left="1440"/>
        <w:jc w:val="both"/>
        <w:rPr>
          <w:i/>
          <w:sz w:val="18"/>
          <w:szCs w:val="18"/>
        </w:rPr>
      </w:pPr>
      <w:r w:rsidRPr="00135807">
        <w:rPr>
          <w:i/>
          <w:sz w:val="18"/>
          <w:szCs w:val="18"/>
        </w:rPr>
        <w:t>(niepotrzebne skreślić w zależności od wyniku postępowania)</w:t>
      </w:r>
    </w:p>
    <w:p w14:paraId="6789E5AB" w14:textId="77777777" w:rsidR="00135807" w:rsidRDefault="00135807" w:rsidP="00FF6ED5">
      <w:pPr>
        <w:pStyle w:val="Akapitzlist"/>
        <w:spacing w:after="0"/>
        <w:jc w:val="both"/>
      </w:pPr>
    </w:p>
    <w:p w14:paraId="2AE0ED07" w14:textId="5B8DBC9E" w:rsidR="00984152" w:rsidRPr="00FF6ED5" w:rsidRDefault="00735C2B" w:rsidP="00FF6ED5">
      <w:pPr>
        <w:pStyle w:val="Akapitzlist"/>
        <w:spacing w:after="0"/>
        <w:jc w:val="both"/>
      </w:pPr>
      <w:r w:rsidRPr="00FF6ED5">
        <w:lastRenderedPageBreak/>
        <w:t>zwany dalej „Przedmiotem Umowy” lub „Towarem”, w asortymencie i ilościach szczegółowo określonych w Opisie Przedmiotu Zamówienia (Załącznik nr 1) oraz Ofercie Wykonawcy (Załącznik nr 2).</w:t>
      </w:r>
    </w:p>
    <w:p w14:paraId="31E3A6DE" w14:textId="77777777" w:rsidR="00984152" w:rsidRPr="00FF6ED5" w:rsidRDefault="00984152" w:rsidP="00FF6ED5">
      <w:pPr>
        <w:pStyle w:val="Akapitzlist"/>
        <w:numPr>
          <w:ilvl w:val="0"/>
          <w:numId w:val="27"/>
        </w:numPr>
        <w:spacing w:after="0"/>
        <w:jc w:val="both"/>
      </w:pPr>
      <w:r w:rsidRPr="00FF6ED5">
        <w:t xml:space="preserve">Wykonawca oświadcza, że oferowany Przedmiot Umowy: </w:t>
      </w:r>
    </w:p>
    <w:p w14:paraId="3666086B" w14:textId="53745090" w:rsidR="00984152" w:rsidRPr="00FF6ED5" w:rsidRDefault="00984152" w:rsidP="00FF6ED5">
      <w:pPr>
        <w:pStyle w:val="Akapitzlist"/>
        <w:numPr>
          <w:ilvl w:val="1"/>
          <w:numId w:val="27"/>
        </w:numPr>
        <w:spacing w:after="0"/>
        <w:jc w:val="both"/>
      </w:pPr>
      <w:r w:rsidRPr="00FF6ED5">
        <w:t xml:space="preserve">jest fabrycznie nowy, nieużywany, kompletny, najwyższej jakości, nie jest przedmiotem praw osób trzecich oraz został wyprodukowany nie wcześniej niż w </w:t>
      </w:r>
      <w:r w:rsidRPr="00FF6ED5">
        <w:rPr>
          <w:b/>
          <w:bCs/>
        </w:rPr>
        <w:t>202</w:t>
      </w:r>
      <w:r w:rsidR="004A7467" w:rsidRPr="00FF6ED5">
        <w:rPr>
          <w:b/>
          <w:bCs/>
        </w:rPr>
        <w:t>5</w:t>
      </w:r>
      <w:r w:rsidRPr="00FF6ED5">
        <w:rPr>
          <w:b/>
          <w:bCs/>
        </w:rPr>
        <w:t xml:space="preserve"> roku</w:t>
      </w:r>
      <w:r w:rsidRPr="00FF6ED5">
        <w:t xml:space="preserve">; </w:t>
      </w:r>
    </w:p>
    <w:p w14:paraId="5432C9B8" w14:textId="6D1A7AA1" w:rsidR="00984152" w:rsidRPr="00FF6ED5" w:rsidRDefault="00984152" w:rsidP="00FF6ED5">
      <w:pPr>
        <w:pStyle w:val="Akapitzlist"/>
        <w:numPr>
          <w:ilvl w:val="1"/>
          <w:numId w:val="27"/>
        </w:numPr>
        <w:spacing w:after="0"/>
        <w:jc w:val="both"/>
      </w:pPr>
      <w:r w:rsidRPr="00FF6ED5">
        <w:t xml:space="preserve">posiada wszelkie wymagane prawem atesty, certyfikaty oraz jest dopuszczony do obrotu i stosowania w jednostkach ochrony zdrowia na terytorium Rzeczypospolitej Polskiej; </w:t>
      </w:r>
    </w:p>
    <w:p w14:paraId="11F1FCEA" w14:textId="7A04EF5B" w:rsidR="00984152" w:rsidRPr="00FF6ED5" w:rsidRDefault="00984152" w:rsidP="00FF6ED5">
      <w:pPr>
        <w:pStyle w:val="Akapitzlist"/>
        <w:numPr>
          <w:ilvl w:val="1"/>
          <w:numId w:val="27"/>
        </w:numPr>
        <w:spacing w:after="0"/>
        <w:jc w:val="both"/>
      </w:pPr>
      <w:r w:rsidRPr="00FF6ED5">
        <w:t>spełnia wszystkie parametry techniczne i funkcjonalne określone w Załączniku nr 1 (OPZ).</w:t>
      </w:r>
    </w:p>
    <w:p w14:paraId="18262B7C" w14:textId="77777777" w:rsidR="00C36482" w:rsidRPr="00FF6ED5" w:rsidRDefault="00C36482" w:rsidP="00FF6ED5">
      <w:pPr>
        <w:pStyle w:val="Akapitzlist"/>
        <w:numPr>
          <w:ilvl w:val="0"/>
          <w:numId w:val="27"/>
        </w:numPr>
        <w:spacing w:after="0"/>
        <w:jc w:val="both"/>
      </w:pPr>
      <w:r w:rsidRPr="00FF6ED5">
        <w:t>Wykonawca oświadcza, że dostarczany Towar jest zgodny z zasadą „nie czynić znaczącej szkody” (</w:t>
      </w:r>
      <w:r w:rsidRPr="00FF6ED5">
        <w:rPr>
          <w:b/>
          <w:bCs/>
        </w:rPr>
        <w:t>DNSH</w:t>
      </w:r>
      <w:r w:rsidRPr="00FF6ED5">
        <w:t xml:space="preserve"> – </w:t>
      </w:r>
      <w:r w:rsidRPr="00FF6ED5">
        <w:rPr>
          <w:i/>
          <w:iCs/>
        </w:rPr>
        <w:t xml:space="preserve">Do No </w:t>
      </w:r>
      <w:proofErr w:type="spellStart"/>
      <w:r w:rsidRPr="00FF6ED5">
        <w:rPr>
          <w:i/>
          <w:iCs/>
        </w:rPr>
        <w:t>Significant</w:t>
      </w:r>
      <w:proofErr w:type="spellEnd"/>
      <w:r w:rsidRPr="00FF6ED5">
        <w:rPr>
          <w:i/>
          <w:iCs/>
        </w:rPr>
        <w:t xml:space="preserve"> </w:t>
      </w:r>
      <w:proofErr w:type="spellStart"/>
      <w:r w:rsidRPr="00FF6ED5">
        <w:rPr>
          <w:i/>
          <w:iCs/>
        </w:rPr>
        <w:t>Harm</w:t>
      </w:r>
      <w:proofErr w:type="spellEnd"/>
      <w:r w:rsidRPr="00FF6ED5">
        <w:t xml:space="preserve">), co oznacza, że: </w:t>
      </w:r>
    </w:p>
    <w:p w14:paraId="08AEA333" w14:textId="3ACB8186" w:rsidR="00157208" w:rsidRPr="00FF6ED5" w:rsidRDefault="00157208" w:rsidP="00FF6ED5">
      <w:pPr>
        <w:pStyle w:val="Akapitzlist"/>
        <w:numPr>
          <w:ilvl w:val="1"/>
          <w:numId w:val="27"/>
        </w:numPr>
        <w:spacing w:after="0"/>
        <w:jc w:val="both"/>
      </w:pPr>
      <w:r w:rsidRPr="00FF6ED5">
        <w:t xml:space="preserve">Urządzenie spełnia wymagania Dyrektywy </w:t>
      </w:r>
      <w:proofErr w:type="spellStart"/>
      <w:r w:rsidRPr="00FF6ED5">
        <w:t>RoHS</w:t>
      </w:r>
      <w:proofErr w:type="spellEnd"/>
      <w:r w:rsidRPr="00FF6ED5">
        <w:t xml:space="preserve"> (ograniczenie stosowania niebezpiecznych substancji w sprzęcie elektrycznym i elektronicznym).</w:t>
      </w:r>
    </w:p>
    <w:p w14:paraId="2EB78471" w14:textId="3558213B" w:rsidR="00157208" w:rsidRPr="00FF6ED5" w:rsidRDefault="00157208" w:rsidP="00FF6ED5">
      <w:pPr>
        <w:pStyle w:val="Akapitzlist"/>
        <w:numPr>
          <w:ilvl w:val="1"/>
          <w:numId w:val="27"/>
        </w:numPr>
        <w:spacing w:after="0"/>
        <w:jc w:val="both"/>
      </w:pPr>
      <w:r w:rsidRPr="00FF6ED5">
        <w:t>Urządzenie podlega przepisom dotyczącym zużytego sprzętu elektrycznego i elektronicznego (WEEE) – Wykonawca zapewnia zgodność z przepisami o utylizacji i recyklingu.</w:t>
      </w:r>
    </w:p>
    <w:p w14:paraId="51609D45" w14:textId="504ED10C" w:rsidR="00157208" w:rsidRPr="00FF6ED5" w:rsidRDefault="00157208" w:rsidP="00FF6ED5">
      <w:pPr>
        <w:pStyle w:val="Akapitzlist"/>
        <w:numPr>
          <w:ilvl w:val="1"/>
          <w:numId w:val="27"/>
        </w:numPr>
        <w:spacing w:after="0"/>
        <w:jc w:val="both"/>
      </w:pPr>
      <w:r w:rsidRPr="00FF6ED5">
        <w:t>Urządzenie zostało zaprojektowane z uwzględnieniem efektywności energetycznej i trwałości produktu, co minimalizuje negatywny wpływ na środowisko w cyklu życia produktu.</w:t>
      </w:r>
    </w:p>
    <w:p w14:paraId="536BC46D" w14:textId="3B0CF1E9" w:rsidR="00984152" w:rsidRPr="00FF6ED5" w:rsidRDefault="00C36482" w:rsidP="00FF6ED5">
      <w:pPr>
        <w:pStyle w:val="Akapitzlist"/>
        <w:numPr>
          <w:ilvl w:val="1"/>
          <w:numId w:val="27"/>
        </w:numPr>
        <w:spacing w:after="0"/>
        <w:jc w:val="both"/>
      </w:pPr>
      <w:r w:rsidRPr="00FF6ED5">
        <w:t>opakowania transportowe wykonane są z materiałów podlegających recyklingowi lub są opakowaniami zwrotnymi</w:t>
      </w:r>
      <w:r w:rsidR="00984152" w:rsidRPr="00FF6ED5">
        <w:t>.</w:t>
      </w:r>
    </w:p>
    <w:p w14:paraId="1A4DE852" w14:textId="77777777" w:rsidR="00984152" w:rsidRPr="00FF6ED5" w:rsidRDefault="00984152" w:rsidP="00FF6ED5">
      <w:pPr>
        <w:pStyle w:val="Akapitzlist"/>
        <w:numPr>
          <w:ilvl w:val="0"/>
          <w:numId w:val="27"/>
        </w:numPr>
        <w:spacing w:after="0"/>
        <w:jc w:val="both"/>
      </w:pPr>
      <w:r w:rsidRPr="00FF6ED5">
        <w:t>Przedmiot Umowy obejmuje również dostarczenie przez Wykonawcę na jego koszt i ryzyko instrukcji użytkowania, konserwacji i sterylizacji w języku polskim oraz kart gwarancyjnych/paszportów technicznych dla każdej pozycji asortymentowej (jeśli dotyczy).</w:t>
      </w:r>
    </w:p>
    <w:p w14:paraId="1CC248D2" w14:textId="29FAEC74" w:rsidR="001A76FD" w:rsidRPr="00FF6ED5" w:rsidRDefault="00697D01" w:rsidP="00FF6ED5">
      <w:pPr>
        <w:pStyle w:val="Akapitzlist"/>
        <w:numPr>
          <w:ilvl w:val="0"/>
          <w:numId w:val="27"/>
        </w:numPr>
        <w:spacing w:after="0"/>
        <w:jc w:val="both"/>
      </w:pPr>
      <w:r w:rsidRPr="00FF6ED5">
        <w:t>W </w:t>
      </w:r>
      <w:r w:rsidR="001A76FD" w:rsidRPr="00FF6ED5">
        <w:t>ramach realizacji Umowy Wykonawca zobowiązuje się do:</w:t>
      </w:r>
    </w:p>
    <w:p w14:paraId="647066F2" w14:textId="57A56D6F" w:rsidR="001A76FD" w:rsidRPr="00FF6ED5" w:rsidRDefault="001A76FD" w:rsidP="00FF6ED5">
      <w:pPr>
        <w:pStyle w:val="Akapitzlist"/>
        <w:numPr>
          <w:ilvl w:val="0"/>
          <w:numId w:val="10"/>
        </w:numPr>
        <w:spacing w:after="0"/>
        <w:jc w:val="both"/>
      </w:pPr>
      <w:r w:rsidRPr="00FF6ED5">
        <w:t>dostarczenia Przedmiotu Umowy do siedziby Zamawiającego,</w:t>
      </w:r>
    </w:p>
    <w:p w14:paraId="472A36C4" w14:textId="3C88EE88" w:rsidR="001A76FD" w:rsidRPr="00FF6ED5" w:rsidRDefault="001A76FD" w:rsidP="00FF6ED5">
      <w:pPr>
        <w:pStyle w:val="Akapitzlist"/>
        <w:numPr>
          <w:ilvl w:val="0"/>
          <w:numId w:val="10"/>
        </w:numPr>
        <w:spacing w:after="0"/>
        <w:jc w:val="both"/>
      </w:pPr>
      <w:r w:rsidRPr="00FF6ED5">
        <w:t xml:space="preserve">montażu </w:t>
      </w:r>
      <w:r w:rsidR="00697D01" w:rsidRPr="00FF6ED5">
        <w:t>i </w:t>
      </w:r>
      <w:r w:rsidRPr="00FF6ED5">
        <w:t xml:space="preserve">instalacji Przedmiotu Umowy </w:t>
      </w:r>
      <w:r w:rsidR="00697D01" w:rsidRPr="00FF6ED5">
        <w:t>w </w:t>
      </w:r>
      <w:r w:rsidRPr="00FF6ED5">
        <w:t>lokalizacji wskazanej przez Zamawiającego,</w:t>
      </w:r>
    </w:p>
    <w:p w14:paraId="1986D907" w14:textId="77777777" w:rsidR="00063684" w:rsidRPr="00FF6ED5" w:rsidRDefault="001A76FD" w:rsidP="00FF6ED5">
      <w:pPr>
        <w:pStyle w:val="Akapitzlist"/>
        <w:numPr>
          <w:ilvl w:val="0"/>
          <w:numId w:val="10"/>
        </w:numPr>
        <w:spacing w:after="0"/>
        <w:jc w:val="both"/>
      </w:pPr>
      <w:r w:rsidRPr="00FF6ED5">
        <w:t xml:space="preserve">przeprowadzenia autoryzowanego szkolenia personelu Zamawiającego </w:t>
      </w:r>
      <w:r w:rsidR="00697D01" w:rsidRPr="00FF6ED5">
        <w:t>w </w:t>
      </w:r>
      <w:r w:rsidRPr="00FF6ED5">
        <w:t xml:space="preserve">zakresie obsługi, konserwacji </w:t>
      </w:r>
      <w:r w:rsidR="00697D01" w:rsidRPr="00FF6ED5">
        <w:t>i </w:t>
      </w:r>
      <w:r w:rsidRPr="00FF6ED5">
        <w:t xml:space="preserve">zasad bezpieczeństwa dla </w:t>
      </w:r>
      <w:r w:rsidR="002E3366" w:rsidRPr="00FF6ED5">
        <w:t xml:space="preserve">wskazanych </w:t>
      </w:r>
      <w:r w:rsidRPr="00FF6ED5">
        <w:t>osób.</w:t>
      </w:r>
    </w:p>
    <w:p w14:paraId="5A13B7C8" w14:textId="310E2779" w:rsidR="00417A92" w:rsidRPr="00FF6ED5" w:rsidRDefault="00417A92" w:rsidP="00FF6ED5">
      <w:pPr>
        <w:pStyle w:val="Akapitzlist"/>
        <w:numPr>
          <w:ilvl w:val="0"/>
          <w:numId w:val="27"/>
        </w:numPr>
        <w:spacing w:after="0"/>
        <w:jc w:val="both"/>
      </w:pPr>
      <w:r w:rsidRPr="00FF6ED5">
        <w:t>Wykonawca zapewnia, że do uruchomienia i poprawnego działania i eksploatacji medycznej Przedmiotu Umowy nie jest wymagany zakup dodatkowych elementów lub akcesoriów lub licencji itp.;</w:t>
      </w:r>
    </w:p>
    <w:p w14:paraId="3AB395F0" w14:textId="77777777" w:rsidR="0064402B" w:rsidRPr="00FF6ED5" w:rsidRDefault="000638F8" w:rsidP="00FF6ED5">
      <w:pPr>
        <w:pStyle w:val="Akapitzlist"/>
        <w:numPr>
          <w:ilvl w:val="0"/>
          <w:numId w:val="27"/>
        </w:numPr>
        <w:spacing w:after="0"/>
        <w:jc w:val="both"/>
      </w:pPr>
      <w:r w:rsidRPr="00FF6ED5">
        <w:t>Wykonawca zobowiązuje się do odbioru wszystkich opakowań transportowych po instalacji sprzętu na własny koszt celem ich recyklingu lub utylizacji zgodnie z zasadami DNSH.</w:t>
      </w:r>
    </w:p>
    <w:p w14:paraId="0996ABDB" w14:textId="77777777" w:rsidR="0064402B" w:rsidRPr="00FF6ED5" w:rsidRDefault="0064402B" w:rsidP="00FF6ED5">
      <w:pPr>
        <w:spacing w:after="0"/>
        <w:ind w:left="360"/>
        <w:jc w:val="both"/>
      </w:pPr>
    </w:p>
    <w:p w14:paraId="70585981" w14:textId="59F5D0FB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 xml:space="preserve">§ 2. Wartość Umowy </w:t>
      </w:r>
      <w:r w:rsidR="00697D01" w:rsidRPr="00FF6ED5">
        <w:rPr>
          <w:b/>
          <w:bCs/>
        </w:rPr>
        <w:t>i </w:t>
      </w:r>
      <w:r w:rsidRPr="00FF6ED5">
        <w:rPr>
          <w:b/>
          <w:bCs/>
        </w:rPr>
        <w:t>Warunki Płatności</w:t>
      </w:r>
    </w:p>
    <w:p w14:paraId="086E9DEE" w14:textId="0BA813E0" w:rsidR="001A76FD" w:rsidRPr="00FF6ED5" w:rsidRDefault="001A76FD" w:rsidP="00FF6ED5">
      <w:pPr>
        <w:numPr>
          <w:ilvl w:val="0"/>
          <w:numId w:val="2"/>
        </w:numPr>
        <w:spacing w:after="0"/>
        <w:jc w:val="both"/>
      </w:pPr>
      <w:r w:rsidRPr="00FF6ED5">
        <w:t xml:space="preserve">Za wykonanie Przedmiotu Umowy Strony ustalają łączne wynagrodzenie ryczałtowe </w:t>
      </w:r>
      <w:r w:rsidR="00697D01" w:rsidRPr="00FF6ED5">
        <w:t>w </w:t>
      </w:r>
      <w:r w:rsidRPr="00FF6ED5">
        <w:t>kwocie:</w:t>
      </w:r>
    </w:p>
    <w:p w14:paraId="16AD74E0" w14:textId="77777777" w:rsidR="001A76FD" w:rsidRPr="00FF6ED5" w:rsidRDefault="001A76FD" w:rsidP="00FF6ED5">
      <w:pPr>
        <w:numPr>
          <w:ilvl w:val="1"/>
          <w:numId w:val="2"/>
        </w:numPr>
        <w:spacing w:after="0"/>
        <w:jc w:val="both"/>
      </w:pPr>
      <w:r w:rsidRPr="00FF6ED5">
        <w:rPr>
          <w:b/>
          <w:bCs/>
        </w:rPr>
        <w:t>……………… zł netto</w:t>
      </w:r>
      <w:r w:rsidRPr="00FF6ED5">
        <w:t xml:space="preserve"> (słownie: …………………………………………… złotych),</w:t>
      </w:r>
    </w:p>
    <w:p w14:paraId="17697ECF" w14:textId="77777777" w:rsidR="001A76FD" w:rsidRPr="00FF6ED5" w:rsidRDefault="001A76FD" w:rsidP="00FF6ED5">
      <w:pPr>
        <w:numPr>
          <w:ilvl w:val="1"/>
          <w:numId w:val="2"/>
        </w:numPr>
        <w:spacing w:after="0"/>
        <w:jc w:val="both"/>
      </w:pPr>
      <w:r w:rsidRPr="00FF6ED5">
        <w:t>……………… zł brutto (słownie: …………………………………………… złotych),</w:t>
      </w:r>
    </w:p>
    <w:p w14:paraId="45327EFA" w14:textId="71994396" w:rsidR="001A76FD" w:rsidRPr="00FF6ED5" w:rsidRDefault="00697D01" w:rsidP="00FF6ED5">
      <w:pPr>
        <w:spacing w:after="0"/>
        <w:ind w:left="708" w:firstLine="708"/>
        <w:jc w:val="both"/>
      </w:pPr>
      <w:r w:rsidRPr="00FF6ED5">
        <w:t>w </w:t>
      </w:r>
      <w:r w:rsidR="001A76FD" w:rsidRPr="00FF6ED5">
        <w:t>tym podatek VAT według obowiązującej stawki.</w:t>
      </w:r>
    </w:p>
    <w:p w14:paraId="3D3E0401" w14:textId="76C12068" w:rsidR="001A76FD" w:rsidRPr="00FF6ED5" w:rsidRDefault="001A76FD" w:rsidP="00FF6ED5">
      <w:pPr>
        <w:numPr>
          <w:ilvl w:val="0"/>
          <w:numId w:val="2"/>
        </w:numPr>
        <w:spacing w:after="0"/>
        <w:jc w:val="both"/>
      </w:pPr>
      <w:r w:rsidRPr="00FF6ED5">
        <w:lastRenderedPageBreak/>
        <w:t xml:space="preserve">Wynagrodzenie, </w:t>
      </w:r>
      <w:r w:rsidR="00697D01" w:rsidRPr="00FF6ED5">
        <w:t>o </w:t>
      </w:r>
      <w:r w:rsidRPr="00FF6ED5">
        <w:t xml:space="preserve">którym mowa </w:t>
      </w:r>
      <w:r w:rsidR="00697D01" w:rsidRPr="00FF6ED5">
        <w:t>w </w:t>
      </w:r>
      <w:r w:rsidRPr="00FF6ED5">
        <w:t xml:space="preserve">ust. 1, obejmuje wszystkie koszty związane </w:t>
      </w:r>
      <w:r w:rsidR="00697D01" w:rsidRPr="00FF6ED5">
        <w:t>z </w:t>
      </w:r>
      <w:r w:rsidRPr="00FF6ED5">
        <w:t xml:space="preserve">realizacją Umowy, </w:t>
      </w:r>
      <w:r w:rsidR="00697D01" w:rsidRPr="00FF6ED5">
        <w:t>w </w:t>
      </w:r>
      <w:r w:rsidRPr="00FF6ED5">
        <w:t>tym cenę urządzeń, koszty transportu, ubezpieczenia, cła, podatków, montażu, instalacji, uruchomienia, szkolenia oraz wszelkie inne należności Wykonawcy.</w:t>
      </w:r>
    </w:p>
    <w:p w14:paraId="6F82C57A" w14:textId="10BF1358" w:rsidR="00DD5EEB" w:rsidRPr="00FF6ED5" w:rsidRDefault="001A76FD" w:rsidP="00FF6ED5">
      <w:pPr>
        <w:numPr>
          <w:ilvl w:val="0"/>
          <w:numId w:val="2"/>
        </w:numPr>
        <w:spacing w:after="0"/>
        <w:jc w:val="both"/>
      </w:pPr>
      <w:r w:rsidRPr="00FF6ED5">
        <w:t xml:space="preserve">Płatność wynagrodzenia nastąpi przelewem na rachunek bankowy Wykonawcy wskazany na fakturze, </w:t>
      </w:r>
      <w:r w:rsidR="00697D01" w:rsidRPr="00FF6ED5">
        <w:t>w </w:t>
      </w:r>
      <w:r w:rsidRPr="00FF6ED5">
        <w:t>terminie 30 dni od daty doręczenia Zamawiającemu prawidłowo wystawionej faktury VAT.</w:t>
      </w:r>
      <w:r w:rsidR="00DD5EEB" w:rsidRPr="00FF6ED5">
        <w:t xml:space="preserve"> W przypadku opóźnienia w płatności, Wykonawca uprawniony jest do naliczania odsetek za opóźnienie.</w:t>
      </w:r>
    </w:p>
    <w:p w14:paraId="34E91DCB" w14:textId="72511928" w:rsidR="001A76FD" w:rsidRPr="00FF6ED5" w:rsidRDefault="001A76FD" w:rsidP="00FF6ED5">
      <w:pPr>
        <w:numPr>
          <w:ilvl w:val="0"/>
          <w:numId w:val="2"/>
        </w:numPr>
        <w:spacing w:after="0"/>
        <w:jc w:val="both"/>
      </w:pPr>
      <w:r w:rsidRPr="00FF6ED5">
        <w:t xml:space="preserve">Podstawą do wystawienia faktury VAT będzie podpisany przez obie Strony bez zastrzeżeń </w:t>
      </w:r>
      <w:r w:rsidRPr="00FF6ED5">
        <w:rPr>
          <w:b/>
          <w:bCs/>
        </w:rPr>
        <w:t>Protokół Odbioru Końcowego</w:t>
      </w:r>
      <w:r w:rsidRPr="00FF6ED5">
        <w:t xml:space="preserve">, </w:t>
      </w:r>
      <w:r w:rsidR="00697D01" w:rsidRPr="00FF6ED5">
        <w:t>o </w:t>
      </w:r>
      <w:r w:rsidRPr="00FF6ED5">
        <w:t xml:space="preserve">którym mowa </w:t>
      </w:r>
      <w:r w:rsidR="00697D01" w:rsidRPr="00FF6ED5">
        <w:t>w </w:t>
      </w:r>
      <w:r w:rsidRPr="00FF6ED5">
        <w:t>§ 4 ust. 4.</w:t>
      </w:r>
    </w:p>
    <w:p w14:paraId="6E28B269" w14:textId="77777777" w:rsidR="001A76FD" w:rsidRPr="00FF6ED5" w:rsidRDefault="001A76FD" w:rsidP="00FF6ED5">
      <w:pPr>
        <w:numPr>
          <w:ilvl w:val="0"/>
          <w:numId w:val="2"/>
        </w:numPr>
        <w:spacing w:after="0"/>
        <w:jc w:val="both"/>
      </w:pPr>
      <w:r w:rsidRPr="00FF6ED5">
        <w:t>Za dzień zapłaty uważa się dzień obciążenia rachunku bankowego Zamawiającego.</w:t>
      </w:r>
    </w:p>
    <w:p w14:paraId="4B71DC45" w14:textId="641B8E0D" w:rsidR="009B70FB" w:rsidRPr="00FF6ED5" w:rsidRDefault="009B70FB" w:rsidP="00FF6ED5">
      <w:pPr>
        <w:numPr>
          <w:ilvl w:val="0"/>
          <w:numId w:val="2"/>
        </w:numPr>
        <w:spacing w:after="0"/>
        <w:jc w:val="both"/>
      </w:pPr>
      <w:r w:rsidRPr="00FF6ED5">
        <w:t xml:space="preserve">Zamawiający wyraża zgodę na otrzymywanie faktur drogą elektroniczną </w:t>
      </w:r>
      <w:r w:rsidR="00A2439A" w:rsidRPr="00FF6ED5">
        <w:t xml:space="preserve">poprzez system </w:t>
      </w:r>
      <w:proofErr w:type="spellStart"/>
      <w:r w:rsidR="00A2439A" w:rsidRPr="00FF6ED5">
        <w:t>KSeF</w:t>
      </w:r>
      <w:proofErr w:type="spellEnd"/>
      <w:r w:rsidR="00A2439A" w:rsidRPr="00FF6ED5">
        <w:t xml:space="preserve"> zgodnie z przepisami prawa. </w:t>
      </w:r>
    </w:p>
    <w:p w14:paraId="4CB7DC22" w14:textId="71C0C09A" w:rsidR="00DD5EEB" w:rsidRPr="00FF6ED5" w:rsidRDefault="00DD5EEB" w:rsidP="00FF6ED5">
      <w:pPr>
        <w:numPr>
          <w:ilvl w:val="0"/>
          <w:numId w:val="2"/>
        </w:numPr>
        <w:spacing w:after="0"/>
        <w:jc w:val="both"/>
      </w:pPr>
      <w:r w:rsidRPr="00FF6ED5">
        <w:t>Wykonawca nie może żądać podwyższenia Ceny. Strony wykluczają dopuszczalność waloryzacji niniejszego wynagrodzenia.</w:t>
      </w:r>
    </w:p>
    <w:p w14:paraId="1F5E4901" w14:textId="77777777" w:rsidR="00DD5EEB" w:rsidRPr="00FF6ED5" w:rsidRDefault="00DD5EEB" w:rsidP="00FF6ED5">
      <w:pPr>
        <w:spacing w:after="0"/>
        <w:ind w:left="720"/>
        <w:jc w:val="both"/>
      </w:pPr>
    </w:p>
    <w:p w14:paraId="2A5152CB" w14:textId="191F93FC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 xml:space="preserve">§ 3. Termin </w:t>
      </w:r>
      <w:r w:rsidR="00697D01" w:rsidRPr="00FF6ED5">
        <w:rPr>
          <w:b/>
          <w:bCs/>
        </w:rPr>
        <w:t>i </w:t>
      </w:r>
      <w:r w:rsidRPr="00FF6ED5">
        <w:rPr>
          <w:b/>
          <w:bCs/>
        </w:rPr>
        <w:t>Miejsce Realizacji</w:t>
      </w:r>
    </w:p>
    <w:p w14:paraId="0CE1F7E9" w14:textId="2D9558A8" w:rsidR="001A76FD" w:rsidRPr="00FF6ED5" w:rsidRDefault="001A76FD" w:rsidP="00FF6ED5">
      <w:pPr>
        <w:numPr>
          <w:ilvl w:val="0"/>
          <w:numId w:val="3"/>
        </w:numPr>
        <w:spacing w:after="0"/>
        <w:jc w:val="both"/>
      </w:pPr>
      <w:r w:rsidRPr="00FF6ED5">
        <w:t xml:space="preserve">Wykonawca zobowiązuje się do zrealizowania całości Przedmiotu Umowy, określonego </w:t>
      </w:r>
      <w:r w:rsidR="00697D01" w:rsidRPr="00FF6ED5">
        <w:t>w </w:t>
      </w:r>
      <w:r w:rsidRPr="00FF6ED5">
        <w:t xml:space="preserve">§ 1 ust. 4, </w:t>
      </w:r>
      <w:r w:rsidR="00697D01" w:rsidRPr="00FF6ED5">
        <w:t>w </w:t>
      </w:r>
      <w:r w:rsidRPr="00FF6ED5">
        <w:t xml:space="preserve">terminie </w:t>
      </w:r>
      <w:r w:rsidR="00F53520" w:rsidRPr="00FF6ED5">
        <w:rPr>
          <w:b/>
          <w:bCs/>
        </w:rPr>
        <w:t>w terminie do 60 dni od daty podpisania umowy, jednak nie później niż do 31.05.2026 r.</w:t>
      </w:r>
    </w:p>
    <w:p w14:paraId="53F06808" w14:textId="0CFBA381" w:rsidR="001A76FD" w:rsidRPr="00FF6ED5" w:rsidRDefault="001A76FD" w:rsidP="00FF6ED5">
      <w:pPr>
        <w:numPr>
          <w:ilvl w:val="0"/>
          <w:numId w:val="3"/>
        </w:numPr>
        <w:spacing w:after="0"/>
        <w:jc w:val="both"/>
      </w:pPr>
      <w:r w:rsidRPr="00FF6ED5">
        <w:t xml:space="preserve">Miejscem dostawy, instalacji </w:t>
      </w:r>
      <w:r w:rsidR="00697D01" w:rsidRPr="00FF6ED5">
        <w:t>i </w:t>
      </w:r>
      <w:r w:rsidRPr="00FF6ED5">
        <w:t xml:space="preserve">szkolenia jest siedziba Zamawiającego: </w:t>
      </w:r>
      <w:r w:rsidRPr="00FF6ED5">
        <w:rPr>
          <w:b/>
          <w:bCs/>
        </w:rPr>
        <w:t xml:space="preserve">Nowe Techniki Medyczne Szpital Specjalistyczny im. Świętej Rodziny Sp. </w:t>
      </w:r>
      <w:r w:rsidR="00697D01" w:rsidRPr="00FF6ED5">
        <w:rPr>
          <w:b/>
          <w:bCs/>
        </w:rPr>
        <w:t>z </w:t>
      </w:r>
      <w:r w:rsidRPr="00FF6ED5">
        <w:rPr>
          <w:b/>
          <w:bCs/>
        </w:rPr>
        <w:t>o.o., Rudna Mała 600, 36-060 Głogów Małopolski</w:t>
      </w:r>
      <w:r w:rsidRPr="00FF6ED5">
        <w:t>.</w:t>
      </w:r>
    </w:p>
    <w:p w14:paraId="5A13CEAD" w14:textId="070FD1DF" w:rsidR="009B70FB" w:rsidRPr="00FF6ED5" w:rsidRDefault="009B70FB" w:rsidP="00FF6ED5">
      <w:pPr>
        <w:numPr>
          <w:ilvl w:val="0"/>
          <w:numId w:val="3"/>
        </w:numPr>
        <w:spacing w:after="0"/>
        <w:jc w:val="both"/>
      </w:pPr>
      <w:r w:rsidRPr="00FF6ED5">
        <w:t xml:space="preserve">Wykonawca uzgodni osobami wskazanymi do kontaktu termin rozpoczęcia realizacji umowy </w:t>
      </w:r>
      <w:r w:rsidR="00697D01" w:rsidRPr="00FF6ED5">
        <w:t>z </w:t>
      </w:r>
      <w:r w:rsidRPr="00FF6ED5">
        <w:t>odpowiednim wyprzedzeniem.</w:t>
      </w:r>
    </w:p>
    <w:p w14:paraId="48D3D233" w14:textId="7CAD0091" w:rsidR="001A76FD" w:rsidRPr="00FF6ED5" w:rsidRDefault="00697D01" w:rsidP="00FF6ED5">
      <w:pPr>
        <w:numPr>
          <w:ilvl w:val="0"/>
          <w:numId w:val="3"/>
        </w:numPr>
        <w:spacing w:after="0"/>
        <w:jc w:val="both"/>
      </w:pPr>
      <w:r w:rsidRPr="00FF6ED5">
        <w:t>O </w:t>
      </w:r>
      <w:r w:rsidR="001A76FD" w:rsidRPr="00FF6ED5">
        <w:t xml:space="preserve">gotowości do rozpoczęcia procedury odbioru Wykonawca powiadomi Zamawiającego pisemnie lub mailowo </w:t>
      </w:r>
      <w:r w:rsidRPr="00FF6ED5">
        <w:t> </w:t>
      </w:r>
      <w:r w:rsidR="00B1219E" w:rsidRPr="00FF6ED5">
        <w:t>na co najmniej 3 dni robocze przed planowanym terminem odbioru (od poniedziałku do piątku)</w:t>
      </w:r>
      <w:r w:rsidR="001A76FD" w:rsidRPr="00FF6ED5">
        <w:t>.</w:t>
      </w:r>
    </w:p>
    <w:p w14:paraId="46981166" w14:textId="77777777" w:rsidR="002E3366" w:rsidRPr="00FF6ED5" w:rsidRDefault="002E3366" w:rsidP="00FF6ED5">
      <w:pPr>
        <w:spacing w:after="0"/>
        <w:jc w:val="center"/>
        <w:rPr>
          <w:b/>
          <w:bCs/>
        </w:rPr>
      </w:pPr>
    </w:p>
    <w:p w14:paraId="0133B976" w14:textId="0DF68D51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>§ 4. Odbiór Przedmiotu Umowy</w:t>
      </w:r>
    </w:p>
    <w:p w14:paraId="7271E09D" w14:textId="2D7C64B1" w:rsidR="00AD6266" w:rsidRPr="00FF6ED5" w:rsidRDefault="00AD6266" w:rsidP="00FF6ED5">
      <w:pPr>
        <w:pStyle w:val="Akapitzlist"/>
        <w:numPr>
          <w:ilvl w:val="0"/>
          <w:numId w:val="29"/>
        </w:numPr>
        <w:spacing w:after="0"/>
        <w:jc w:val="both"/>
      </w:pPr>
      <w:r w:rsidRPr="00FF6ED5">
        <w:t>Dostawa Przedmiotu Umowy nastąpi do siedziby Zamawiającego na koszt i ryzyko Wykonawcy.</w:t>
      </w:r>
    </w:p>
    <w:p w14:paraId="77B5CB0C" w14:textId="77777777" w:rsidR="00C043BC" w:rsidRPr="00FF6ED5" w:rsidRDefault="00AD6266" w:rsidP="00FF6ED5">
      <w:pPr>
        <w:pStyle w:val="Akapitzlist"/>
        <w:numPr>
          <w:ilvl w:val="0"/>
          <w:numId w:val="29"/>
        </w:numPr>
        <w:spacing w:after="0"/>
        <w:jc w:val="both"/>
      </w:pPr>
      <w:r w:rsidRPr="00FF6ED5">
        <w:t xml:space="preserve">Odbiór Przedmiotu Umowy będzie przebiegał w dwóch etapach: </w:t>
      </w:r>
    </w:p>
    <w:p w14:paraId="51F21547" w14:textId="4C36BAD9" w:rsidR="00C043BC" w:rsidRPr="00FF6ED5" w:rsidRDefault="00AD6266" w:rsidP="00FF6ED5">
      <w:pPr>
        <w:pStyle w:val="Akapitzlist"/>
        <w:numPr>
          <w:ilvl w:val="1"/>
          <w:numId w:val="29"/>
        </w:numPr>
        <w:spacing w:after="0"/>
        <w:jc w:val="both"/>
      </w:pPr>
      <w:r w:rsidRPr="00FF6ED5">
        <w:rPr>
          <w:b/>
          <w:bCs/>
        </w:rPr>
        <w:t>Odbiór Ilościowy:</w:t>
      </w:r>
      <w:r w:rsidRPr="00FF6ED5">
        <w:t xml:space="preserve"> polegający na sprawdzeniu liczby dostarczonych </w:t>
      </w:r>
      <w:r w:rsidR="001B2B64">
        <w:t>urządzeń</w:t>
      </w:r>
      <w:r w:rsidRPr="00FF6ED5">
        <w:t xml:space="preserve"> i ich nienaruszonego stanu – dokonywany w dniu dostawy. </w:t>
      </w:r>
    </w:p>
    <w:p w14:paraId="15C2EE6F" w14:textId="70A7A52C" w:rsidR="00AD6266" w:rsidRPr="00FF6ED5" w:rsidRDefault="00AD6266" w:rsidP="00FF6ED5">
      <w:pPr>
        <w:pStyle w:val="Akapitzlist"/>
        <w:numPr>
          <w:ilvl w:val="1"/>
          <w:numId w:val="29"/>
        </w:numPr>
        <w:spacing w:after="0"/>
        <w:jc w:val="both"/>
      </w:pPr>
      <w:r w:rsidRPr="00FF6ED5">
        <w:rPr>
          <w:b/>
          <w:bCs/>
        </w:rPr>
        <w:t>Odbiór Jakościowy (Techniczny):</w:t>
      </w:r>
      <w:r w:rsidRPr="00FF6ED5">
        <w:t xml:space="preserve"> polegający na pełnej weryfikacji zgodności parametrów dostarczonych </w:t>
      </w:r>
      <w:r w:rsidR="001B2B64">
        <w:t>urządzeń</w:t>
      </w:r>
      <w:r w:rsidRPr="00FF6ED5">
        <w:t xml:space="preserve"> z opisem zawartym w OPZ (Załącznik nr 1), dokonywany w terminie </w:t>
      </w:r>
      <w:r w:rsidRPr="00FF6ED5">
        <w:rPr>
          <w:b/>
          <w:bCs/>
        </w:rPr>
        <w:t>7 dni roboczych</w:t>
      </w:r>
      <w:r w:rsidRPr="00FF6ED5">
        <w:t xml:space="preserve"> od dnia dostawy.</w:t>
      </w:r>
    </w:p>
    <w:p w14:paraId="25CEE54D" w14:textId="136F7348" w:rsidR="00AD6266" w:rsidRPr="00FF6ED5" w:rsidRDefault="00AD6266" w:rsidP="00FF6ED5">
      <w:pPr>
        <w:pStyle w:val="Akapitzlist"/>
        <w:numPr>
          <w:ilvl w:val="0"/>
          <w:numId w:val="29"/>
        </w:numPr>
        <w:spacing w:after="0"/>
        <w:jc w:val="both"/>
      </w:pPr>
      <w:r w:rsidRPr="00FF6ED5">
        <w:t xml:space="preserve">Z czynności odbioru jakościowego zostanie sporządzony </w:t>
      </w:r>
      <w:r w:rsidRPr="00FF6ED5">
        <w:rPr>
          <w:b/>
          <w:bCs/>
        </w:rPr>
        <w:t>Protokół Odbioru Końcowego</w:t>
      </w:r>
      <w:r w:rsidR="00A13987">
        <w:rPr>
          <w:b/>
          <w:bCs/>
        </w:rPr>
        <w:t xml:space="preserve"> </w:t>
      </w:r>
      <w:r w:rsidR="00A13987" w:rsidRPr="00A13987">
        <w:t>podpisany po zrealizowaniu dostawy, montażu, uruchomieniu urządzeń oraz przeprowadzeniu instruktażu personelu potwierdzonego listą obecności</w:t>
      </w:r>
      <w:r w:rsidRPr="00FF6ED5">
        <w:t>. Podpisanie protokołu bez zastrzeżeń przez Zamawiającego jest warunkiem koniecznym do wystawienia faktury VAT przez Wykonawcę.</w:t>
      </w:r>
    </w:p>
    <w:p w14:paraId="730C4106" w14:textId="77777777" w:rsidR="00FC5BDC" w:rsidRPr="00FF6ED5" w:rsidRDefault="00AD6266" w:rsidP="00FF6ED5">
      <w:pPr>
        <w:pStyle w:val="Akapitzlist"/>
        <w:numPr>
          <w:ilvl w:val="0"/>
          <w:numId w:val="29"/>
        </w:numPr>
        <w:spacing w:after="0"/>
        <w:jc w:val="both"/>
      </w:pPr>
      <w:r w:rsidRPr="00FF6ED5">
        <w:t xml:space="preserve">W przypadku stwierdzenia wad lub niezgodności z OPZ, Zamawiający odmawia podpisania protokołu, sporządzając protokół rozbieżności. Wykonawca zobowiązany jest do usunięcia wad lub dostarczenia towaru zgodnego z Umową w terminie </w:t>
      </w:r>
      <w:r w:rsidRPr="00FF6ED5">
        <w:rPr>
          <w:b/>
          <w:bCs/>
        </w:rPr>
        <w:t>5 dni roboczych</w:t>
      </w:r>
      <w:r w:rsidRPr="00FF6ED5">
        <w:t xml:space="preserve"> pod rygorem naliczenia kar umownych za zwłokę.</w:t>
      </w:r>
    </w:p>
    <w:p w14:paraId="4A92570F" w14:textId="2A1E9A25" w:rsidR="00230082" w:rsidRPr="00FF6ED5" w:rsidRDefault="00230082" w:rsidP="00FF6ED5">
      <w:pPr>
        <w:pStyle w:val="Akapitzlist"/>
        <w:numPr>
          <w:ilvl w:val="0"/>
          <w:numId w:val="29"/>
        </w:numPr>
        <w:spacing w:after="0"/>
        <w:jc w:val="both"/>
      </w:pPr>
      <w:r w:rsidRPr="00FF6ED5">
        <w:lastRenderedPageBreak/>
        <w:t>Wszelkie niebezpieczeństwa oraz ryzyka utraty, zniszczenia lub uszkodzenia Przedmiotu Umowy przechodzą na Zamawiającego z chwilą podpisania przez Strony Protokołu Odbioru Końcowego.</w:t>
      </w:r>
    </w:p>
    <w:p w14:paraId="4DF955ED" w14:textId="77777777" w:rsidR="002E3366" w:rsidRPr="00FF6ED5" w:rsidRDefault="002E3366" w:rsidP="00FF6ED5">
      <w:pPr>
        <w:spacing w:after="0"/>
        <w:jc w:val="center"/>
        <w:rPr>
          <w:b/>
          <w:bCs/>
        </w:rPr>
      </w:pPr>
    </w:p>
    <w:p w14:paraId="2FECC2EB" w14:textId="02ACA725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 xml:space="preserve">§ 5. Gwarancja </w:t>
      </w:r>
      <w:r w:rsidR="00697D01" w:rsidRPr="00FF6ED5">
        <w:rPr>
          <w:b/>
          <w:bCs/>
        </w:rPr>
        <w:t>i </w:t>
      </w:r>
      <w:r w:rsidRPr="00FF6ED5">
        <w:rPr>
          <w:b/>
          <w:bCs/>
        </w:rPr>
        <w:t>Serwis</w:t>
      </w:r>
    </w:p>
    <w:p w14:paraId="28FE89B7" w14:textId="0C9F6060" w:rsidR="001A76FD" w:rsidRPr="00FF6ED5" w:rsidRDefault="001A76FD" w:rsidP="00FF6ED5">
      <w:pPr>
        <w:numPr>
          <w:ilvl w:val="0"/>
          <w:numId w:val="5"/>
        </w:numPr>
        <w:spacing w:after="0"/>
        <w:jc w:val="both"/>
      </w:pPr>
      <w:r w:rsidRPr="00FF6ED5">
        <w:t>Wykonawca udziela Zamawiającemu gwarancji jakości</w:t>
      </w:r>
      <w:r w:rsidR="001D2B7E" w:rsidRPr="00FF6ED5">
        <w:t xml:space="preserve"> oraz </w:t>
      </w:r>
      <w:r w:rsidR="00A657B4" w:rsidRPr="00FF6ED5">
        <w:t>rękojmi</w:t>
      </w:r>
      <w:r w:rsidRPr="00FF6ED5">
        <w:t xml:space="preserve"> na cały Przedmiot Umowy na</w:t>
      </w:r>
      <w:r w:rsidR="00697D01" w:rsidRPr="00FF6ED5">
        <w:t> </w:t>
      </w:r>
      <w:r w:rsidRPr="00FF6ED5">
        <w:t xml:space="preserve">okres </w:t>
      </w:r>
      <w:r w:rsidRPr="00FF6ED5">
        <w:rPr>
          <w:b/>
          <w:bCs/>
        </w:rPr>
        <w:t>…… miesięcy</w:t>
      </w:r>
      <w:r w:rsidRPr="00FF6ED5">
        <w:t xml:space="preserve"> (</w:t>
      </w:r>
      <w:r w:rsidRPr="00FF6ED5">
        <w:rPr>
          <w:i/>
          <w:iCs/>
        </w:rPr>
        <w:t xml:space="preserve">minimum </w:t>
      </w:r>
      <w:r w:rsidR="00792328" w:rsidRPr="00FF6ED5">
        <w:rPr>
          <w:i/>
          <w:iCs/>
        </w:rPr>
        <w:t>24</w:t>
      </w:r>
      <w:r w:rsidRPr="00FF6ED5">
        <w:rPr>
          <w:i/>
          <w:iCs/>
        </w:rPr>
        <w:t xml:space="preserve"> </w:t>
      </w:r>
      <w:r w:rsidR="00FA7AE1" w:rsidRPr="00FF6ED5">
        <w:rPr>
          <w:i/>
          <w:iCs/>
        </w:rPr>
        <w:t>miesiące</w:t>
      </w:r>
      <w:r w:rsidRPr="00FF6ED5">
        <w:rPr>
          <w:i/>
          <w:iCs/>
        </w:rPr>
        <w:t xml:space="preserve">, zgodnie </w:t>
      </w:r>
      <w:r w:rsidR="00697D01" w:rsidRPr="00FF6ED5">
        <w:rPr>
          <w:i/>
          <w:iCs/>
        </w:rPr>
        <w:t>z </w:t>
      </w:r>
      <w:r w:rsidRPr="00FF6ED5">
        <w:rPr>
          <w:i/>
          <w:iCs/>
        </w:rPr>
        <w:t>ofertą</w:t>
      </w:r>
      <w:r w:rsidRPr="00FF6ED5">
        <w:t>), licząc od dnia podpisania Protokołu Odbioru Końcowego bez zastrzeżeń.</w:t>
      </w:r>
    </w:p>
    <w:p w14:paraId="574DAC66" w14:textId="77777777" w:rsidR="00222B23" w:rsidRPr="00FF6ED5" w:rsidRDefault="00441182" w:rsidP="00FF6ED5">
      <w:pPr>
        <w:numPr>
          <w:ilvl w:val="0"/>
          <w:numId w:val="5"/>
        </w:numPr>
        <w:spacing w:after="0"/>
        <w:jc w:val="both"/>
      </w:pPr>
      <w:r w:rsidRPr="00FF6ED5">
        <w:t xml:space="preserve">Wykonawca </w:t>
      </w:r>
      <w:r w:rsidR="00A32D06" w:rsidRPr="00FF6ED5">
        <w:t>gwarantuje dostępność części zamiennych oraz serwisu technicznego przez okres minimum 10 lat od daty dostawy, niezależnie od okresu trwania gwarancji jakości.</w:t>
      </w:r>
    </w:p>
    <w:p w14:paraId="27056043" w14:textId="3CF9E326" w:rsidR="00222B23" w:rsidRPr="00FF6ED5" w:rsidRDefault="00222B23" w:rsidP="00FF6ED5">
      <w:pPr>
        <w:numPr>
          <w:ilvl w:val="0"/>
          <w:numId w:val="5"/>
        </w:numPr>
        <w:spacing w:after="0"/>
        <w:jc w:val="both"/>
      </w:pPr>
      <w:r w:rsidRPr="00FF6ED5">
        <w:t>W przypadku stwierdzenia wady, Zamawiający zgłosi ją Wykonawcy drogą elektroniczną (e-mail). Wykonawca zobowiązany jest do</w:t>
      </w:r>
      <w:r w:rsidR="0037180C" w:rsidRPr="00FF6ED5">
        <w:t xml:space="preserve"> </w:t>
      </w:r>
      <w:r w:rsidRPr="00FF6ED5">
        <w:rPr>
          <w:b/>
          <w:bCs/>
        </w:rPr>
        <w:t>reakcji na zgłoszenie</w:t>
      </w:r>
      <w:r w:rsidRPr="00FF6ED5">
        <w:t xml:space="preserve"> (potwierdzenia otrzymania) w ciągu </w:t>
      </w:r>
      <w:r w:rsidR="00FA7AE1">
        <w:rPr>
          <w:b/>
          <w:bCs/>
        </w:rPr>
        <w:t>48</w:t>
      </w:r>
      <w:r w:rsidRPr="00FF6ED5">
        <w:rPr>
          <w:b/>
          <w:bCs/>
        </w:rPr>
        <w:t xml:space="preserve"> godzin</w:t>
      </w:r>
      <w:r w:rsidRPr="00FF6ED5">
        <w:t xml:space="preserve">; </w:t>
      </w:r>
    </w:p>
    <w:p w14:paraId="2CC10232" w14:textId="77777777" w:rsidR="00222B23" w:rsidRPr="00FF6ED5" w:rsidRDefault="00222B23" w:rsidP="00FF6ED5">
      <w:pPr>
        <w:numPr>
          <w:ilvl w:val="0"/>
          <w:numId w:val="5"/>
        </w:numPr>
        <w:spacing w:after="0"/>
        <w:jc w:val="both"/>
      </w:pPr>
      <w:r w:rsidRPr="00FF6ED5">
        <w:t xml:space="preserve">Wykonawca zobowiązuje się do wymiany narzędzia na fabrycznie nowe, jeżeli: </w:t>
      </w:r>
    </w:p>
    <w:p w14:paraId="4F7A7769" w14:textId="0659FE14" w:rsidR="00222B23" w:rsidRPr="00FF6ED5" w:rsidRDefault="00222B23" w:rsidP="00FF6ED5">
      <w:pPr>
        <w:numPr>
          <w:ilvl w:val="1"/>
          <w:numId w:val="5"/>
        </w:numPr>
        <w:spacing w:after="0"/>
        <w:jc w:val="both"/>
      </w:pPr>
      <w:r w:rsidRPr="00FF6ED5">
        <w:t xml:space="preserve">naprawa nie jest możliwa lub mogłaby obniżyć parametry techniczne/bezpieczeństwo </w:t>
      </w:r>
      <w:r w:rsidR="0037180C" w:rsidRPr="00FF6ED5">
        <w:t>urządzenia</w:t>
      </w:r>
      <w:r w:rsidRPr="00FF6ED5">
        <w:t xml:space="preserve">; </w:t>
      </w:r>
    </w:p>
    <w:p w14:paraId="3BBED6C9" w14:textId="78E4DA5D" w:rsidR="00222B23" w:rsidRPr="00FF6ED5" w:rsidRDefault="00222B23" w:rsidP="00FF6ED5">
      <w:pPr>
        <w:numPr>
          <w:ilvl w:val="1"/>
          <w:numId w:val="5"/>
        </w:numPr>
        <w:spacing w:after="0"/>
        <w:jc w:val="both"/>
      </w:pPr>
      <w:r w:rsidRPr="00FF6ED5">
        <w:t xml:space="preserve">w danym </w:t>
      </w:r>
      <w:r w:rsidR="0037180C" w:rsidRPr="00FF6ED5">
        <w:t>urządzeniu</w:t>
      </w:r>
      <w:r w:rsidRPr="00FF6ED5">
        <w:t xml:space="preserve"> wada wystąpiła po raz drugi; </w:t>
      </w:r>
    </w:p>
    <w:p w14:paraId="3157025C" w14:textId="425FE816" w:rsidR="00391EE0" w:rsidRPr="00FF6ED5" w:rsidRDefault="00222B23" w:rsidP="00FF6ED5">
      <w:pPr>
        <w:numPr>
          <w:ilvl w:val="0"/>
          <w:numId w:val="5"/>
        </w:numPr>
        <w:spacing w:after="0"/>
        <w:jc w:val="both"/>
      </w:pPr>
      <w:r w:rsidRPr="00FF6ED5">
        <w:t xml:space="preserve">Jeśli Wykonawca nie odbierze wadliwego towaru lub nie usunie wady w terminach określonych w ust. 3, Zamawiający – poza naliczeniem kar umownych – ma prawo do </w:t>
      </w:r>
      <w:r w:rsidRPr="00FF6ED5">
        <w:rPr>
          <w:b/>
          <w:bCs/>
        </w:rPr>
        <w:t>wykonania zastępczego</w:t>
      </w:r>
      <w:r w:rsidRPr="00FF6ED5">
        <w:t xml:space="preserve"> (zakupu nowego </w:t>
      </w:r>
      <w:r w:rsidR="0037180C" w:rsidRPr="00FF6ED5">
        <w:t>urządzenia</w:t>
      </w:r>
      <w:r w:rsidRPr="00FF6ED5">
        <w:t xml:space="preserve"> u innego dostawcy) na koszt i ryzyko Wykonawcy, na co Wykonawca niniejszym wyraża bezwarunkową zgodę.</w:t>
      </w:r>
    </w:p>
    <w:p w14:paraId="385358D6" w14:textId="036769EB" w:rsidR="00222B23" w:rsidRPr="00FF6ED5" w:rsidRDefault="00222B23" w:rsidP="00FF6ED5">
      <w:pPr>
        <w:numPr>
          <w:ilvl w:val="0"/>
          <w:numId w:val="5"/>
        </w:numPr>
        <w:spacing w:after="0"/>
        <w:jc w:val="both"/>
      </w:pPr>
      <w:r w:rsidRPr="00FF6ED5">
        <w:t>Odpowiedzialność z tytułu rękojmi jest niezależna od uprawnień z tytułu gwarancji. Zamawiający może wykonywać uprawnienia z rękojmi za wady fizyczne Przedmiotu Umowy niezależnie od uprawnień wynikających z gwarancji.</w:t>
      </w:r>
    </w:p>
    <w:p w14:paraId="3B397D6E" w14:textId="387BDD45" w:rsidR="001A76FD" w:rsidRPr="00FF6ED5" w:rsidRDefault="00697D01" w:rsidP="00FF6ED5">
      <w:pPr>
        <w:numPr>
          <w:ilvl w:val="0"/>
          <w:numId w:val="5"/>
        </w:numPr>
        <w:spacing w:after="0"/>
        <w:jc w:val="both"/>
      </w:pPr>
      <w:r w:rsidRPr="00FF6ED5">
        <w:t>W </w:t>
      </w:r>
      <w:r w:rsidR="001A76FD" w:rsidRPr="00FF6ED5">
        <w:t xml:space="preserve">ramach udzielonej gwarancji, Wykonawca zobowiązany jest do wykonania, na własny koszt, wszystkich przeglądów technicznych, konserwacji </w:t>
      </w:r>
      <w:r w:rsidRPr="00FF6ED5">
        <w:t>i </w:t>
      </w:r>
      <w:r w:rsidR="001A76FD" w:rsidRPr="00FF6ED5">
        <w:t xml:space="preserve">kalibracji, które są wymagane przez producenta </w:t>
      </w:r>
      <w:r w:rsidRPr="00FF6ED5">
        <w:t>w </w:t>
      </w:r>
      <w:r w:rsidR="001A76FD" w:rsidRPr="00FF6ED5">
        <w:t>okresie gwarancyjnym.</w:t>
      </w:r>
      <w:r w:rsidR="00DD5EEB" w:rsidRPr="00FF6ED5">
        <w:t xml:space="preserve"> O planowanym przeglądzie Wykonawca poinformuje Zamawiającego z 5 dniowym wyprzedzeniem. W przypadku jeżeli ostatni przegląd gwarancyjnie będzie wypadał na ostatni tydzień obowiązywania gwarancji, a z przyczyn organizacyjnych lub z powodu niepoinformowania o tym Zamawiającego, nie będzie możliwości jego wykonania w tym terminie, to zostanie on wykonany również pomimo upływu okresu gwarancji, na zasadach wskazanych w niniejszej umowie oraz w ramach ceny Przedmiotu Umowy.</w:t>
      </w:r>
    </w:p>
    <w:p w14:paraId="5892C18F" w14:textId="43DDAD9F" w:rsidR="009B70FB" w:rsidRPr="00FF6ED5" w:rsidRDefault="009B70FB" w:rsidP="00FF6ED5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contextualSpacing w:val="0"/>
        <w:textAlignment w:val="baseline"/>
      </w:pPr>
      <w:r w:rsidRPr="00FF6ED5">
        <w:t xml:space="preserve">Termin gwarancji biegnie na nowo </w:t>
      </w:r>
      <w:r w:rsidR="00697D01" w:rsidRPr="00FF6ED5">
        <w:t>w </w:t>
      </w:r>
      <w:r w:rsidRPr="00FF6ED5">
        <w:t xml:space="preserve">stosunku do tych części urządzeń lub sprzętu, </w:t>
      </w:r>
      <w:r w:rsidR="00697D01" w:rsidRPr="00FF6ED5">
        <w:t>w </w:t>
      </w:r>
      <w:r w:rsidRPr="00FF6ED5">
        <w:t xml:space="preserve">których usunięto wady lub usterki lub które wymieniono na nowe. </w:t>
      </w:r>
    </w:p>
    <w:p w14:paraId="4AC1A782" w14:textId="7501D3CC" w:rsidR="00DD5EEB" w:rsidRPr="00FF6ED5" w:rsidRDefault="00697D01" w:rsidP="00FF6ED5">
      <w:pPr>
        <w:numPr>
          <w:ilvl w:val="0"/>
          <w:numId w:val="5"/>
        </w:numPr>
        <w:spacing w:after="0"/>
        <w:jc w:val="both"/>
      </w:pPr>
      <w:r w:rsidRPr="00FF6ED5">
        <w:t>W </w:t>
      </w:r>
      <w:r w:rsidR="00DD5EEB" w:rsidRPr="00FF6ED5">
        <w:t xml:space="preserve">przypadku niesprawności Przedmiotu Umowy  trwającej dłużej niż termin usunięcia wad wskazany </w:t>
      </w:r>
      <w:r w:rsidRPr="00FF6ED5">
        <w:t>w </w:t>
      </w:r>
      <w:r w:rsidR="00DD5EEB" w:rsidRPr="00FF6ED5">
        <w:t>ust. 4</w:t>
      </w:r>
      <w:r w:rsidR="00391EE0" w:rsidRPr="00FF6ED5">
        <w:t xml:space="preserve"> lit. c</w:t>
      </w:r>
      <w:r w:rsidR="00232BBF" w:rsidRPr="00FF6ED5">
        <w:t>)</w:t>
      </w:r>
      <w:r w:rsidR="00DD5EEB" w:rsidRPr="00FF6ED5">
        <w:t>, powoduje przedłużenie gwarancji o czas trwania niesprawności Przedmiotu Umowy (liczony od momentu zgłoszenia), uniemożliwiającej korzystanie z niego, a Wykonawca raz w roku wskaże zbiorczo pisemnie lub dokumentowo na adres email o jaki czas uległą wydłużeniu gwarancja na Przedmiot Umowy. Wykonawca zobowiązany jest do odnotowania czasu niesprawności w raporcie po wykonaniu serwisu. Przyjmuje się, że każde rozpoczęte 24 godziny niesprawności, to jeden dzień przedłużenia gwarancji. Wymiana całego Przedmiotu powoduje wznowienie okresu gwarancji.</w:t>
      </w:r>
    </w:p>
    <w:p w14:paraId="1DD34C96" w14:textId="36B7FE0F" w:rsidR="009B70FB" w:rsidRPr="00FF6ED5" w:rsidRDefault="009B70FB" w:rsidP="00FF6ED5">
      <w:pPr>
        <w:numPr>
          <w:ilvl w:val="0"/>
          <w:numId w:val="5"/>
        </w:numPr>
        <w:spacing w:after="0"/>
        <w:jc w:val="both"/>
      </w:pPr>
      <w:r w:rsidRPr="00FF6ED5">
        <w:t xml:space="preserve">Gwarancja udzielona przez Wykonawcę nie wyklucza gwarancji udzielonej przez producenta Przedmiotu Umowy. Zamawiający może korzystać </w:t>
      </w:r>
      <w:r w:rsidR="00697D01" w:rsidRPr="00FF6ED5">
        <w:t>z </w:t>
      </w:r>
      <w:r w:rsidRPr="00FF6ED5">
        <w:t>przysługujących uprawnień bez ograniczeń.</w:t>
      </w:r>
    </w:p>
    <w:p w14:paraId="1F668BA4" w14:textId="012FD5F1" w:rsidR="00DD5EEB" w:rsidRPr="00FF6ED5" w:rsidRDefault="00DD5EEB" w:rsidP="00FF6ED5">
      <w:pPr>
        <w:numPr>
          <w:ilvl w:val="0"/>
          <w:numId w:val="5"/>
        </w:numPr>
        <w:spacing w:after="0"/>
        <w:jc w:val="both"/>
      </w:pPr>
      <w:r w:rsidRPr="00FF6ED5">
        <w:lastRenderedPageBreak/>
        <w:t>Wykonawca gwarantuje, że Przedmiot Umowy, po upływie okresu gwarancji jest lub</w:t>
      </w:r>
      <w:r w:rsidR="00697D01" w:rsidRPr="00FF6ED5">
        <w:t> </w:t>
      </w:r>
      <w:r w:rsidRPr="00FF6ED5">
        <w:t>będzie pozbawiony wszelkich blokad itp., w tym w szczególności kodów serwisowych, które po upływie gwarancji uniemożliwiałyby lub utrudniałyby Zamawiającemu dostęp do</w:t>
      </w:r>
      <w:r w:rsidR="00697D01" w:rsidRPr="00FF6ED5">
        <w:t> </w:t>
      </w:r>
      <w:r w:rsidRPr="00FF6ED5">
        <w:t>opcji serwisowych lub naprawę Przedmiotu Umowy przez inny podmiot niż wskazany przez Wykonawcę, w przypadku niekorzystania przez Zamawiającego z serwisu pogwarancyjnego wskazanego przez Wykonawcę.</w:t>
      </w:r>
    </w:p>
    <w:p w14:paraId="608E6731" w14:textId="355C92DF" w:rsidR="00AB7194" w:rsidRPr="00FF6ED5" w:rsidRDefault="00AB7194" w:rsidP="00FF6ED5">
      <w:pPr>
        <w:numPr>
          <w:ilvl w:val="0"/>
          <w:numId w:val="5"/>
        </w:numPr>
        <w:spacing w:after="0"/>
        <w:jc w:val="both"/>
      </w:pPr>
      <w:r w:rsidRPr="00FF6ED5">
        <w:t xml:space="preserve">Wykonawca zobowiązany jest do pokrycia kosztów ekspertyz wykonanych na zlecenie Zamawiającego związanych z potwierdzeniem występowania wad Przedmiotu Umowy lub określeniem sposobu ich usunięcia, o ile Wykonawca zakwestionuje swoją odpowiedzialność lub nie usunie wady we własnym zakresie oraz ekspertyza taka potwierdzi istnienie wady, za której usunięcie odpowiada Wykonawca </w:t>
      </w:r>
      <w:r w:rsidR="00697D01" w:rsidRPr="00FF6ED5">
        <w:t>w </w:t>
      </w:r>
      <w:r w:rsidRPr="00FF6ED5">
        <w:t>ramach gwarancji lub rękojmi.</w:t>
      </w:r>
    </w:p>
    <w:p w14:paraId="182004D8" w14:textId="77777777" w:rsidR="00DD5EEB" w:rsidRPr="00FF6ED5" w:rsidRDefault="00DD5EEB" w:rsidP="00FF6ED5">
      <w:pPr>
        <w:spacing w:after="0"/>
        <w:jc w:val="both"/>
      </w:pPr>
    </w:p>
    <w:p w14:paraId="278DC073" w14:textId="77777777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>§ 6. Kary Umowne</w:t>
      </w:r>
    </w:p>
    <w:p w14:paraId="2AA08CFA" w14:textId="77777777" w:rsidR="00DA2592" w:rsidRPr="00FF6ED5" w:rsidRDefault="00DA2592" w:rsidP="00FF6ED5">
      <w:pPr>
        <w:pStyle w:val="Akapitzlist"/>
        <w:numPr>
          <w:ilvl w:val="0"/>
          <w:numId w:val="31"/>
        </w:numPr>
        <w:spacing w:after="0"/>
        <w:jc w:val="both"/>
      </w:pPr>
      <w:r w:rsidRPr="00FF6ED5">
        <w:t xml:space="preserve">Wykonawca zapłaci Zamawiającemu kary umowne w następujących przypadkach i wysokościach: </w:t>
      </w:r>
    </w:p>
    <w:p w14:paraId="3A68C76A" w14:textId="778DD394" w:rsidR="00DA2592" w:rsidRPr="00FF6ED5" w:rsidRDefault="00DA2592" w:rsidP="00FF6ED5">
      <w:pPr>
        <w:pStyle w:val="Akapitzlist"/>
        <w:numPr>
          <w:ilvl w:val="1"/>
          <w:numId w:val="31"/>
        </w:numPr>
        <w:spacing w:after="0"/>
        <w:jc w:val="both"/>
      </w:pPr>
      <w:r w:rsidRPr="00FF6ED5">
        <w:t xml:space="preserve">za </w:t>
      </w:r>
      <w:r w:rsidRPr="00FF6ED5">
        <w:rPr>
          <w:b/>
          <w:bCs/>
        </w:rPr>
        <w:t>zwłokę w dostawie</w:t>
      </w:r>
      <w:r w:rsidRPr="00FF6ED5">
        <w:t xml:space="preserve"> Przedmiotu Umowy w terminie, o którym mowa w § 2 ust. 1 – w wysokości </w:t>
      </w:r>
      <w:r w:rsidRPr="00FF6ED5">
        <w:rPr>
          <w:b/>
          <w:bCs/>
        </w:rPr>
        <w:t>0,2% całkowitego wynagrodzenia brutto</w:t>
      </w:r>
      <w:r w:rsidRPr="00FF6ED5">
        <w:t xml:space="preserve"> za każdy rozpoczęty dzień zwłoki; </w:t>
      </w:r>
    </w:p>
    <w:p w14:paraId="2DC676EB" w14:textId="2E3A37EB" w:rsidR="00DA2592" w:rsidRPr="00FF6ED5" w:rsidRDefault="00DA2592" w:rsidP="00FF6ED5">
      <w:pPr>
        <w:pStyle w:val="Akapitzlist"/>
        <w:numPr>
          <w:ilvl w:val="1"/>
          <w:numId w:val="31"/>
        </w:numPr>
        <w:spacing w:after="0"/>
        <w:jc w:val="both"/>
      </w:pPr>
      <w:r w:rsidRPr="00FF6ED5">
        <w:t xml:space="preserve">za </w:t>
      </w:r>
      <w:r w:rsidRPr="00FF6ED5">
        <w:rPr>
          <w:b/>
          <w:bCs/>
        </w:rPr>
        <w:t>zwłokę w usunięciu wad</w:t>
      </w:r>
      <w:r w:rsidRPr="00FF6ED5">
        <w:t xml:space="preserve"> stwierdzonych przy odbiorze lub w okresie gwarancji i rękojmi – w wysokości </w:t>
      </w:r>
      <w:r w:rsidRPr="00FF6ED5">
        <w:rPr>
          <w:b/>
          <w:bCs/>
        </w:rPr>
        <w:t xml:space="preserve">100 PLN </w:t>
      </w:r>
      <w:r w:rsidRPr="00FF6ED5">
        <w:t xml:space="preserve">za każdy rozpoczęty dzień zwłoki, liczony od upływu terminu wyznaczonego na usunięcie wady; </w:t>
      </w:r>
    </w:p>
    <w:p w14:paraId="6CB0F8D0" w14:textId="77777777" w:rsidR="00DA2592" w:rsidRPr="00FF6ED5" w:rsidRDefault="00DA2592" w:rsidP="00FF6ED5">
      <w:pPr>
        <w:pStyle w:val="Akapitzlist"/>
        <w:numPr>
          <w:ilvl w:val="1"/>
          <w:numId w:val="31"/>
        </w:numPr>
        <w:spacing w:after="0"/>
        <w:jc w:val="both"/>
      </w:pPr>
      <w:r w:rsidRPr="00FF6ED5">
        <w:t xml:space="preserve">za </w:t>
      </w:r>
      <w:r w:rsidRPr="00FF6ED5">
        <w:rPr>
          <w:b/>
          <w:bCs/>
        </w:rPr>
        <w:t>odstąpienie od Umowy</w:t>
      </w:r>
      <w:r w:rsidRPr="00FF6ED5">
        <w:t xml:space="preserve"> przez Zamawiającego z przyczyn leżących po stronie Wykonawcy – w wysokości </w:t>
      </w:r>
      <w:r w:rsidRPr="00FF6ED5">
        <w:rPr>
          <w:b/>
          <w:bCs/>
        </w:rPr>
        <w:t>20% całkowitego wynagrodzenia brutto</w:t>
      </w:r>
      <w:r w:rsidRPr="00FF6ED5">
        <w:t xml:space="preserve">; </w:t>
      </w:r>
    </w:p>
    <w:p w14:paraId="484BE658" w14:textId="43340211" w:rsidR="00DA2592" w:rsidRPr="00FF6ED5" w:rsidRDefault="00DA2592" w:rsidP="00FF6ED5">
      <w:pPr>
        <w:pStyle w:val="Akapitzlist"/>
        <w:numPr>
          <w:ilvl w:val="1"/>
          <w:numId w:val="31"/>
        </w:numPr>
        <w:spacing w:after="0"/>
        <w:jc w:val="both"/>
      </w:pPr>
      <w:r w:rsidRPr="00FF6ED5">
        <w:t xml:space="preserve">za stwierdzone przez Zamawiającego </w:t>
      </w:r>
      <w:r w:rsidRPr="00FF6ED5">
        <w:rPr>
          <w:b/>
          <w:bCs/>
        </w:rPr>
        <w:t>naruszenie zasad DNSH</w:t>
      </w:r>
      <w:r w:rsidRPr="00FF6ED5">
        <w:t xml:space="preserve"> lub wymogów Rozporządzenia REACH  – w wysokości </w:t>
      </w:r>
      <w:r w:rsidRPr="00FF6ED5">
        <w:rPr>
          <w:b/>
          <w:bCs/>
        </w:rPr>
        <w:t>5 000 PLN za każdy przypadek</w:t>
      </w:r>
      <w:r w:rsidRPr="00FF6ED5">
        <w:t xml:space="preserve">; </w:t>
      </w:r>
    </w:p>
    <w:p w14:paraId="3B84EB32" w14:textId="671841CD" w:rsidR="00DA2592" w:rsidRPr="00FF6ED5" w:rsidRDefault="00DA2592" w:rsidP="00FF6ED5">
      <w:pPr>
        <w:pStyle w:val="Akapitzlist"/>
        <w:numPr>
          <w:ilvl w:val="1"/>
          <w:numId w:val="31"/>
        </w:numPr>
        <w:spacing w:after="0"/>
        <w:jc w:val="both"/>
      </w:pPr>
      <w:r w:rsidRPr="00FF6ED5">
        <w:t xml:space="preserve">za niedostarczenie wymaganych instrukcji w języku polskim lub </w:t>
      </w:r>
      <w:r w:rsidR="00AE537F">
        <w:t>dokumentów</w:t>
      </w:r>
      <w:r w:rsidRPr="00FF6ED5">
        <w:t xml:space="preserve"> technicznych wraz z dostawą – w wysokości </w:t>
      </w:r>
      <w:r w:rsidRPr="00FF6ED5">
        <w:rPr>
          <w:b/>
          <w:bCs/>
        </w:rPr>
        <w:t>1% całkowitego wynagrodzenia brutto</w:t>
      </w:r>
      <w:r w:rsidRPr="00FF6ED5">
        <w:t>.</w:t>
      </w:r>
    </w:p>
    <w:p w14:paraId="753FBE7E" w14:textId="1FF92B9E" w:rsidR="00DA2592" w:rsidRPr="00FF6ED5" w:rsidRDefault="00DA2592" w:rsidP="00FF6ED5">
      <w:pPr>
        <w:pStyle w:val="Akapitzlist"/>
        <w:numPr>
          <w:ilvl w:val="0"/>
          <w:numId w:val="31"/>
        </w:numPr>
        <w:spacing w:after="0"/>
        <w:jc w:val="both"/>
      </w:pPr>
      <w:r w:rsidRPr="00FF6ED5">
        <w:t xml:space="preserve">Zamawiający ma prawo dochodzić na zasadach ogólnych </w:t>
      </w:r>
      <w:r w:rsidRPr="00FF6ED5">
        <w:rPr>
          <w:b/>
          <w:bCs/>
        </w:rPr>
        <w:t>odszkodowania uzupełniającego</w:t>
      </w:r>
      <w:r w:rsidRPr="00FF6ED5">
        <w:t xml:space="preserve"> przenoszącego wysokość zastrzeżonych kar umownych, jeżeli szkoda powstała w wyniku niewykonania lub nienależytego wykonania Umowy przewyższa kwotę kar umownych.</w:t>
      </w:r>
    </w:p>
    <w:p w14:paraId="297BE61B" w14:textId="335CBDC0" w:rsidR="00DA2592" w:rsidRPr="00FF6ED5" w:rsidRDefault="00DA2592" w:rsidP="00FF6ED5">
      <w:pPr>
        <w:pStyle w:val="Akapitzlist"/>
        <w:numPr>
          <w:ilvl w:val="0"/>
          <w:numId w:val="31"/>
        </w:numPr>
        <w:spacing w:after="0"/>
        <w:jc w:val="both"/>
      </w:pPr>
      <w:r w:rsidRPr="00FF6ED5">
        <w:t>Wykonawca wyraża zgodę na potrącenie kar umownych z przysługującego mu wynagrodzenia.</w:t>
      </w:r>
    </w:p>
    <w:p w14:paraId="113756E1" w14:textId="37086726" w:rsidR="00DA2592" w:rsidRPr="00FF6ED5" w:rsidRDefault="00DA2592" w:rsidP="00FF6ED5">
      <w:pPr>
        <w:pStyle w:val="Akapitzlist"/>
        <w:numPr>
          <w:ilvl w:val="0"/>
          <w:numId w:val="31"/>
        </w:numPr>
        <w:spacing w:after="0"/>
        <w:jc w:val="both"/>
      </w:pPr>
      <w:r w:rsidRPr="00FF6ED5">
        <w:t xml:space="preserve">Łączna maksymalna wysokość kar umownych naliczonych na podstawie niniejszej Umowy nie może przekroczyć </w:t>
      </w:r>
      <w:r w:rsidRPr="00FF6ED5">
        <w:rPr>
          <w:b/>
          <w:bCs/>
        </w:rPr>
        <w:t>30% całkowitego wynagrodzenia brutto</w:t>
      </w:r>
      <w:r w:rsidRPr="00FF6ED5">
        <w:t>.</w:t>
      </w:r>
    </w:p>
    <w:p w14:paraId="3926BBB9" w14:textId="77777777" w:rsidR="00DA2592" w:rsidRPr="00FF6ED5" w:rsidRDefault="00DA2592" w:rsidP="00FF6ED5">
      <w:pPr>
        <w:spacing w:after="0"/>
        <w:jc w:val="both"/>
      </w:pPr>
    </w:p>
    <w:p w14:paraId="07059F9E" w14:textId="69AD80B7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>§ 7. Zmiany Umowy</w:t>
      </w:r>
    </w:p>
    <w:p w14:paraId="2ABCCF02" w14:textId="77777777" w:rsidR="00A868BC" w:rsidRPr="00FF6ED5" w:rsidRDefault="00A868BC" w:rsidP="00FF6ED5">
      <w:pPr>
        <w:numPr>
          <w:ilvl w:val="0"/>
          <w:numId w:val="19"/>
        </w:numPr>
        <w:spacing w:after="0"/>
        <w:jc w:val="both"/>
      </w:pPr>
      <w:r w:rsidRPr="00FF6ED5">
        <w:t>Wszelkie zmiany Umowy wymagają formy pisemnej pod rygorem nieważności.</w:t>
      </w:r>
    </w:p>
    <w:p w14:paraId="285E4855" w14:textId="77777777" w:rsidR="00A868BC" w:rsidRPr="00FF6ED5" w:rsidRDefault="00A868BC" w:rsidP="00FF6ED5">
      <w:pPr>
        <w:numPr>
          <w:ilvl w:val="0"/>
          <w:numId w:val="19"/>
        </w:numPr>
        <w:spacing w:after="0"/>
        <w:jc w:val="both"/>
      </w:pPr>
      <w:r w:rsidRPr="00FF6ED5">
        <w:t>Zmian postanowień Umowy w stosunku do treści oferty Wykonawcy, jest możliwa pod warunkiem że:</w:t>
      </w:r>
    </w:p>
    <w:p w14:paraId="4409BF18" w14:textId="77777777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>zmiany zostały przewidziane w zapytaniu ofertowym w postaci jednoznacznych postanowień umownych, które określają ich zakres i charakter oraz warunki wprowadzenia zmian,</w:t>
      </w:r>
    </w:p>
    <w:p w14:paraId="44F4C9DE" w14:textId="77777777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 xml:space="preserve">wystąpi konieczność wprowadzenia uzasadnionych zmian w zakresie i sposobie wykonania przedmiotu zamówienia, których nie można było przewidzieć w momencie </w:t>
      </w:r>
      <w:r w:rsidRPr="00FF6ED5">
        <w:lastRenderedPageBreak/>
        <w:t>zawarcia umowy, w tym w szczególności w zakresie wymogów stawianych przez instytucje finansujące/współfinansujące inwestycję;</w:t>
      </w:r>
    </w:p>
    <w:p w14:paraId="7DF134CB" w14:textId="77777777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>zmiany wynikają z podpisania przez Zamawiającego aneksu do umowy o dofinansowanie Projektu, zmieniającego zasady i terminy jej realizacji,</w:t>
      </w:r>
    </w:p>
    <w:p w14:paraId="29834636" w14:textId="77777777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>wystąpienia okoliczności będących wynikiem działania siły wyższej;</w:t>
      </w:r>
    </w:p>
    <w:p w14:paraId="2C293FD7" w14:textId="77777777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>zmiany istotnych regulacji prawnych, mających wpływ na realizację Projektu;</w:t>
      </w:r>
    </w:p>
    <w:p w14:paraId="4582D3C0" w14:textId="77777777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>zmiany dotyczą realizacji dodatkowych dostaw, usług lub robót budowlanych od dotychczasowego wykonawcy, nieobjętych zamówieniem podstawowym, o ile stały się niezbędne i zostały spełnione łącznie następujące warunki:</w:t>
      </w:r>
    </w:p>
    <w:p w14:paraId="470252E1" w14:textId="77777777" w:rsidR="00A868BC" w:rsidRPr="00FF6ED5" w:rsidRDefault="00A868BC" w:rsidP="00FF6ED5">
      <w:pPr>
        <w:pStyle w:val="Akapitzlist"/>
        <w:numPr>
          <w:ilvl w:val="0"/>
          <w:numId w:val="16"/>
        </w:numPr>
        <w:spacing w:after="0"/>
        <w:ind w:left="1843"/>
        <w:jc w:val="both"/>
      </w:pPr>
      <w:r w:rsidRPr="00FF6ED5">
        <w:t>zmiana wykonawcy nie może zostać dokonana z powodów ekonomicznych lub technicznych, w szczególności dotyczących zamienności lub interoperacyjności sprzętu, usług lub instalacji, zamówionych w ramach zamówienia podstawowego,</w:t>
      </w:r>
    </w:p>
    <w:p w14:paraId="3F324B51" w14:textId="77777777" w:rsidR="00A868BC" w:rsidRPr="00FF6ED5" w:rsidRDefault="00A868BC" w:rsidP="00FF6ED5">
      <w:pPr>
        <w:pStyle w:val="Akapitzlist"/>
        <w:numPr>
          <w:ilvl w:val="0"/>
          <w:numId w:val="16"/>
        </w:numPr>
        <w:spacing w:after="0"/>
        <w:ind w:left="1843"/>
        <w:jc w:val="both"/>
      </w:pPr>
      <w:r w:rsidRPr="00FF6ED5">
        <w:t>zmiana wykonawcy spowodowałaby istotną niedogodność lub znaczne zwiększenie kosztów dla Zamawiającego,</w:t>
      </w:r>
    </w:p>
    <w:p w14:paraId="07804A81" w14:textId="77777777" w:rsidR="00A868BC" w:rsidRPr="00FF6ED5" w:rsidRDefault="00A868BC" w:rsidP="00FF6ED5">
      <w:pPr>
        <w:pStyle w:val="Akapitzlist"/>
        <w:numPr>
          <w:ilvl w:val="0"/>
          <w:numId w:val="16"/>
        </w:numPr>
        <w:spacing w:after="0"/>
        <w:ind w:left="1843"/>
        <w:jc w:val="both"/>
      </w:pPr>
      <w:r w:rsidRPr="00FF6ED5">
        <w:t>wartość zmian nie przekracza 50% wartości zamówienia określonej pierwotnie w umowie,</w:t>
      </w:r>
    </w:p>
    <w:p w14:paraId="5FB6F5CD" w14:textId="77777777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>zmiana nie prowadzi do zmiany ogólnego charakteru umowy i zostały spełnione łącznie następujące warunki:</w:t>
      </w:r>
    </w:p>
    <w:p w14:paraId="0900A97E" w14:textId="77777777" w:rsidR="00A868BC" w:rsidRPr="00FF6ED5" w:rsidRDefault="00A868BC" w:rsidP="00FF6ED5">
      <w:pPr>
        <w:pStyle w:val="Akapitzlist"/>
        <w:numPr>
          <w:ilvl w:val="0"/>
          <w:numId w:val="16"/>
        </w:numPr>
        <w:spacing w:after="0"/>
        <w:ind w:left="1843"/>
        <w:jc w:val="both"/>
      </w:pPr>
      <w:r w:rsidRPr="00FF6ED5">
        <w:t>konieczność zmiany umowy spowodowana jest okolicznościami, których Zamawiający, działając z należytą starannością, nie mógł przewidzieć,</w:t>
      </w:r>
    </w:p>
    <w:p w14:paraId="79730F73" w14:textId="77777777" w:rsidR="00A868BC" w:rsidRPr="00FF6ED5" w:rsidRDefault="00A868BC" w:rsidP="00FF6ED5">
      <w:pPr>
        <w:pStyle w:val="Akapitzlist"/>
        <w:numPr>
          <w:ilvl w:val="0"/>
          <w:numId w:val="16"/>
        </w:numPr>
        <w:spacing w:after="0"/>
        <w:ind w:left="1843"/>
        <w:jc w:val="both"/>
      </w:pPr>
      <w:r w:rsidRPr="00FF6ED5">
        <w:t>wartość zmian nie przekracza 50% wartości zamówienia określonej pierwotnie w umowie,</w:t>
      </w:r>
    </w:p>
    <w:p w14:paraId="4E24B652" w14:textId="77777777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>wykonawcę, któremu zamawiający udzielił zamówienia, ma zastąpić nowy wykonawca:</w:t>
      </w:r>
    </w:p>
    <w:p w14:paraId="71735841" w14:textId="77777777" w:rsidR="00A868BC" w:rsidRPr="00FF6ED5" w:rsidRDefault="00A868BC" w:rsidP="00FF6ED5">
      <w:pPr>
        <w:pStyle w:val="Akapitzlist"/>
        <w:numPr>
          <w:ilvl w:val="0"/>
          <w:numId w:val="16"/>
        </w:numPr>
        <w:spacing w:after="0"/>
        <w:ind w:left="1843"/>
        <w:jc w:val="both"/>
      </w:pPr>
      <w:r w:rsidRPr="00FF6ED5">
        <w:t>w wyniku sukcesji, wstępując w prawa i obowiązki wykonawcy, w następstwie przejęcia, połączenia, podziału, przekształcenia, upadłości, restrukturyzacji, dziedziczenia lub nabycia dotychczasowego wykonawcy lub jego przedsiębiorstwa, o ile nowy wykonawca spełnia warunki udziału w postępowaniu oraz nie pociąga to za sobą innych istotnych zmian umowy, a także nie ma na celu uniknięcia stosowania zasady konkurencyjności, lub</w:t>
      </w:r>
    </w:p>
    <w:p w14:paraId="710DA81A" w14:textId="77777777" w:rsidR="00A868BC" w:rsidRPr="00FF6ED5" w:rsidRDefault="00A868BC" w:rsidP="00FF6ED5">
      <w:pPr>
        <w:pStyle w:val="Akapitzlist"/>
        <w:numPr>
          <w:ilvl w:val="0"/>
          <w:numId w:val="16"/>
        </w:numPr>
        <w:spacing w:after="0"/>
        <w:ind w:left="1843"/>
        <w:jc w:val="both"/>
      </w:pPr>
      <w:r w:rsidRPr="00FF6ED5">
        <w:t>w wyniku przejęcia przez zamawiającego zobowiązań wykonawcy względem jego podwykonawców – w przypadku zmiany podwykonawcy, zamawiający może zawrzeć umowę z nowym podwykonawcą bez zmiany warunków realizacji zamówienia z uwzględnieniem dokonanych płatności z tytułu dotychczas zrealizowanych prac,</w:t>
      </w:r>
    </w:p>
    <w:p w14:paraId="33F6DC44" w14:textId="5E0149B9" w:rsidR="00A868BC" w:rsidRPr="00FF6ED5" w:rsidRDefault="00A868BC" w:rsidP="00FF6ED5">
      <w:pPr>
        <w:pStyle w:val="Akapitzlist"/>
        <w:numPr>
          <w:ilvl w:val="0"/>
          <w:numId w:val="20"/>
        </w:numPr>
        <w:spacing w:after="0"/>
        <w:jc w:val="both"/>
      </w:pPr>
      <w:r w:rsidRPr="00FF6ED5">
        <w:t xml:space="preserve">zmiany, która nie prowadzi do zmiany ogólnego charakteru Umowy, a łączna wartość zmian jest mniejsza niż 5 382 538 EUR w przypadku robót budowlanych, a 143 000 EUR w przypadku dostaw i usług i jednocześnie jest mniejsza od 10% Ceny brutto określonej pierwotnie w Umowie w przypadku zamówień na usługi lub dostawy albo, w przypadku zamówień na roboty budowlane, jest mniejsza od 15% wartości zamówienia określonej pierwotnie w umowie. </w:t>
      </w:r>
      <w:r w:rsidRPr="00FF6ED5">
        <w:rPr>
          <w:i/>
          <w:iCs/>
        </w:rPr>
        <w:t>(Średni kurs PLN w stosunku do EUR stanowiący podstawę przeliczania wartości zamówień ogłaszany jest w drodze obwieszczenia Prezesa Urzędu Zamówień Publicznych, w Dzienniku Urzędowym Rzeczypospolitej Polskiej "Monitor Polski", oraz zamieszczany na stronie internetowej Urzędu Zamówień Publicznych)</w:t>
      </w:r>
      <w:r w:rsidRPr="00FF6ED5">
        <w:t>.</w:t>
      </w:r>
    </w:p>
    <w:p w14:paraId="206CE90F" w14:textId="77777777" w:rsidR="00A868BC" w:rsidRPr="00FF6ED5" w:rsidRDefault="00A868BC" w:rsidP="00FF6ED5">
      <w:pPr>
        <w:numPr>
          <w:ilvl w:val="0"/>
          <w:numId w:val="19"/>
        </w:numPr>
        <w:spacing w:after="0"/>
        <w:jc w:val="both"/>
      </w:pPr>
      <w:r w:rsidRPr="00FF6ED5">
        <w:lastRenderedPageBreak/>
        <w:t>Zamawiający przewiduje również możliwość dokonywania nieistotnych zmian postanowień zawartej Umowy w stosunku do treści oferty, na podstawie której dokonano wyboru Wykonawcy.</w:t>
      </w:r>
    </w:p>
    <w:p w14:paraId="0D359B73" w14:textId="77777777" w:rsidR="00A868BC" w:rsidRPr="00FF6ED5" w:rsidRDefault="00A868BC" w:rsidP="00FF6ED5">
      <w:pPr>
        <w:numPr>
          <w:ilvl w:val="0"/>
          <w:numId w:val="19"/>
        </w:numPr>
        <w:spacing w:after="0"/>
        <w:jc w:val="both"/>
      </w:pPr>
      <w:r w:rsidRPr="00FF6ED5">
        <w:t>Zamawiający przewiduje możliwość zmiany umowy oraz terminu jej realizacji w przypadku zaistnienia okoliczności spowodowanych czynnikami zewnętrznymi, np. siła wyższa, nieprzewidziane warunki pogodowe oraz inne okoliczności zewnętrzne mogące mieć wpływ na realizację postanowień umowy lub z przyczyn leżących po stronie Zamawiającego.</w:t>
      </w:r>
    </w:p>
    <w:p w14:paraId="53F5FF3C" w14:textId="77777777" w:rsidR="00793078" w:rsidRDefault="00A868BC" w:rsidP="00793078">
      <w:pPr>
        <w:numPr>
          <w:ilvl w:val="0"/>
          <w:numId w:val="19"/>
        </w:numPr>
        <w:spacing w:after="0"/>
        <w:jc w:val="both"/>
      </w:pPr>
      <w:r w:rsidRPr="00FF6ED5">
        <w:t>W przypadku wystąpienia którejkolwiek z okoliczności wymienionych powyżej termin przewidziany na zrealizowanie przedmiotu Umowy może ulec odpowiedniemu przedłużeniu o czas niezbędny do zakończenia wykonywania jej przedmiotu w sposób należyty, nie dłużej jednak niż o okres trwania tych okoliczności lub o czas niezbędny do odwrócenia skutków powołanych wyżej okoliczności.</w:t>
      </w:r>
    </w:p>
    <w:p w14:paraId="229853F1" w14:textId="2B1A9310" w:rsidR="00471FA6" w:rsidRPr="00FF6ED5" w:rsidRDefault="00471FA6" w:rsidP="00793078">
      <w:pPr>
        <w:numPr>
          <w:ilvl w:val="0"/>
          <w:numId w:val="19"/>
        </w:numPr>
        <w:spacing w:after="0"/>
        <w:jc w:val="both"/>
      </w:pPr>
      <w:r w:rsidRPr="00FF6ED5">
        <w:t>Mając na uwadze rygorystyczne terminy rozliczenia dotacji w ramach inwestycji KPO D.1.1.</w:t>
      </w:r>
      <w:r w:rsidR="00FB36A5">
        <w:t>1</w:t>
      </w:r>
      <w:r w:rsidRPr="00FF6ED5">
        <w:t xml:space="preserve">, Strony ustalają, że termin realizacji zamówienia określony w § 3 ust. 1 jest terminem kluczowym. Jego zmiana (wydłużenie) jest dopuszczalna </w:t>
      </w:r>
      <w:r w:rsidRPr="00793078">
        <w:t>o nie więcej niż 30</w:t>
      </w:r>
      <w:r w:rsidRPr="00793078">
        <w:rPr>
          <w:b/>
          <w:bCs/>
        </w:rPr>
        <w:t xml:space="preserve"> dni</w:t>
      </w:r>
      <w:r w:rsidRPr="00FF6ED5">
        <w:t xml:space="preserve"> i wyłącznie w przypadku wystąpienia </w:t>
      </w:r>
      <w:r w:rsidRPr="00793078">
        <w:rPr>
          <w:b/>
          <w:bCs/>
        </w:rPr>
        <w:t>łącznie</w:t>
      </w:r>
      <w:r w:rsidRPr="00FF6ED5">
        <w:t xml:space="preserve"> następujących okoliczności:</w:t>
      </w:r>
    </w:p>
    <w:p w14:paraId="48D9139A" w14:textId="77777777" w:rsidR="00471FA6" w:rsidRPr="00FF6ED5" w:rsidRDefault="00471FA6" w:rsidP="00793078">
      <w:pPr>
        <w:numPr>
          <w:ilvl w:val="1"/>
          <w:numId w:val="37"/>
        </w:numPr>
        <w:spacing w:after="0"/>
      </w:pPr>
      <w:r w:rsidRPr="00FF6ED5">
        <w:t>Zamawiający uzyska pisemną zgodę Instytucji Pośredniczącej / Zarządzającej KPO na wydłużenie okresu kwalifikowalności wydatków lub terminu realizacji projektu poza datę 31.05.2026 r.; oraz</w:t>
      </w:r>
    </w:p>
    <w:p w14:paraId="0858C40D" w14:textId="26D3AC30" w:rsidR="00E2566D" w:rsidRPr="00FF6ED5" w:rsidRDefault="00471FA6" w:rsidP="00793078">
      <w:pPr>
        <w:numPr>
          <w:ilvl w:val="1"/>
          <w:numId w:val="37"/>
        </w:numPr>
        <w:spacing w:after="0"/>
      </w:pPr>
      <w:r w:rsidRPr="00FF6ED5">
        <w:t>Wykonawca wykaże (przedstawiając stosowne dowody), że dochował należytej staranności w procesie realizacji zamówienia, a opóźnienie wynika z przyczyn obiektywnych (np. globalne braki komponentów, siła wyższa rozumiana jako zdarzenie zewnętrzne, niemożliwe do przewidzenia i zapobieżenia) lub przyczyn leżących wyłącznie po stronie Zamawiającego.</w:t>
      </w:r>
    </w:p>
    <w:p w14:paraId="74F38B85" w14:textId="77777777" w:rsidR="00D647C8" w:rsidRPr="00FF6ED5" w:rsidRDefault="00D647C8" w:rsidP="00FF6ED5">
      <w:pPr>
        <w:spacing w:after="0"/>
        <w:jc w:val="center"/>
        <w:rPr>
          <w:b/>
          <w:bCs/>
        </w:rPr>
      </w:pPr>
    </w:p>
    <w:p w14:paraId="10B78AED" w14:textId="1F01CA48" w:rsidR="009B70FB" w:rsidRPr="00FF6ED5" w:rsidRDefault="009B70FB" w:rsidP="00FF6ED5">
      <w:pPr>
        <w:spacing w:after="0"/>
        <w:jc w:val="center"/>
        <w:rPr>
          <w:b/>
          <w:bCs/>
        </w:rPr>
      </w:pPr>
      <w:r w:rsidRPr="00FF6ED5">
        <w:rPr>
          <w:b/>
          <w:bCs/>
        </w:rPr>
        <w:t xml:space="preserve">§ </w:t>
      </w:r>
      <w:r w:rsidR="002E3366" w:rsidRPr="00FF6ED5">
        <w:rPr>
          <w:b/>
          <w:bCs/>
        </w:rPr>
        <w:t>8</w:t>
      </w:r>
      <w:r w:rsidRPr="00FF6ED5">
        <w:rPr>
          <w:b/>
          <w:bCs/>
        </w:rPr>
        <w:t>. Odstąpienie</w:t>
      </w:r>
    </w:p>
    <w:p w14:paraId="6C595945" w14:textId="7E98F043" w:rsidR="009B70FB" w:rsidRPr="00FF6ED5" w:rsidRDefault="009B70FB" w:rsidP="00FF6ED5">
      <w:pPr>
        <w:numPr>
          <w:ilvl w:val="0"/>
          <w:numId w:val="14"/>
        </w:numPr>
        <w:spacing w:after="0"/>
        <w:jc w:val="both"/>
      </w:pPr>
      <w:r w:rsidRPr="00FF6ED5">
        <w:t>Zamawiający zastrzega sobie możliwość odstąpienia od Umowy w części lub w całości w przypadku:</w:t>
      </w:r>
    </w:p>
    <w:p w14:paraId="6CE45266" w14:textId="77777777" w:rsidR="009B70FB" w:rsidRPr="00FF6ED5" w:rsidRDefault="009B70FB" w:rsidP="00FF6ED5">
      <w:pPr>
        <w:pStyle w:val="Akapitzlist"/>
        <w:numPr>
          <w:ilvl w:val="0"/>
          <w:numId w:val="24"/>
        </w:numPr>
        <w:spacing w:after="0"/>
        <w:jc w:val="both"/>
      </w:pPr>
      <w:r w:rsidRPr="00FF6ED5">
        <w:t>gdy po podpisaniu Umowy ujawnią się okoliczności wymagające konieczności powtórzenia postępowania ofertowego m.in. na skutek weryfikacji warunków rynkowych, zidentyfikowania nieprawidłowości w procesie zakupowym, konieczności modyfikacji zakresu lub wymagań dotyczących przedmiotu zamówienia;</w:t>
      </w:r>
    </w:p>
    <w:p w14:paraId="0E3A0B05" w14:textId="6029DE65" w:rsidR="009B70FB" w:rsidRPr="00FF6ED5" w:rsidRDefault="009B70FB" w:rsidP="00FF6ED5">
      <w:pPr>
        <w:pStyle w:val="Akapitzlist"/>
        <w:numPr>
          <w:ilvl w:val="0"/>
          <w:numId w:val="24"/>
        </w:numPr>
        <w:spacing w:after="0"/>
        <w:jc w:val="both"/>
      </w:pPr>
      <w:r w:rsidRPr="00FF6ED5">
        <w:t>gdy po zawarciu Umowy ujawnią się okoliczności, które powinny skutkować odrzuceniem oferty Wykonawcy na etapie oceny ofert;</w:t>
      </w:r>
    </w:p>
    <w:p w14:paraId="63C56AF3" w14:textId="0BFB2EE2" w:rsidR="009B70FB" w:rsidRPr="00FF6ED5" w:rsidRDefault="009B70FB" w:rsidP="00FF6ED5">
      <w:pPr>
        <w:pStyle w:val="Akapitzlist"/>
        <w:numPr>
          <w:ilvl w:val="0"/>
          <w:numId w:val="24"/>
        </w:numPr>
        <w:spacing w:after="0"/>
        <w:jc w:val="both"/>
      </w:pPr>
      <w:r w:rsidRPr="00FF6ED5">
        <w:t>rezygnacji z  realizacji części lub całości Projektu, w ramach którego zamierzano sfinansować część lub całość przedmiotu zamówienia;</w:t>
      </w:r>
    </w:p>
    <w:p w14:paraId="27A4C598" w14:textId="77777777" w:rsidR="009B70FB" w:rsidRPr="00FF6ED5" w:rsidRDefault="009B70FB" w:rsidP="00FF6ED5">
      <w:pPr>
        <w:pStyle w:val="Akapitzlist"/>
        <w:numPr>
          <w:ilvl w:val="0"/>
          <w:numId w:val="24"/>
        </w:numPr>
        <w:spacing w:after="0"/>
        <w:jc w:val="both"/>
      </w:pPr>
      <w:r w:rsidRPr="00FF6ED5">
        <w:t>jeżeli postępowanie ofertowe było obarczone niemożliwą do usunięcia wadą, wskutek której istnieją podstawy do unieważnienia niniejszej umowy lub jest ona nieważna w oparciu o inne podstawy prawa;</w:t>
      </w:r>
    </w:p>
    <w:p w14:paraId="773D1F79" w14:textId="6C44F689" w:rsidR="009B70FB" w:rsidRPr="00FF6ED5" w:rsidRDefault="009B70FB" w:rsidP="00FF6ED5">
      <w:pPr>
        <w:pStyle w:val="Akapitzlist"/>
        <w:numPr>
          <w:ilvl w:val="0"/>
          <w:numId w:val="24"/>
        </w:numPr>
        <w:spacing w:after="0"/>
        <w:jc w:val="both"/>
      </w:pPr>
      <w:r w:rsidRPr="00FF6ED5">
        <w:t>wystąpienia istotnej zmiany okoliczności powodującej, że realizacja Umowy nie leży w interesie Zamawiającego, czego nie można było wcześniej przewidzieć</w:t>
      </w:r>
    </w:p>
    <w:p w14:paraId="1C6DA152" w14:textId="77777777" w:rsidR="008E2D08" w:rsidRPr="00FF6ED5" w:rsidRDefault="008E2D08" w:rsidP="00FF6ED5">
      <w:pPr>
        <w:pStyle w:val="Akapitzlist"/>
        <w:numPr>
          <w:ilvl w:val="0"/>
          <w:numId w:val="24"/>
        </w:numPr>
        <w:spacing w:after="0"/>
        <w:jc w:val="both"/>
      </w:pPr>
      <w:r w:rsidRPr="00FF6ED5">
        <w:t xml:space="preserve">oraz w przypadku, gdy w toku realizacji Umowy Wykonawca (lub jego beneficjent rzeczywisty lub jednostka dominująca) zostanie objęty sankcjami lub wpisany na którąkolwiek z list sankcyjnych, o których mowa w: </w:t>
      </w:r>
    </w:p>
    <w:p w14:paraId="709A6A42" w14:textId="77777777" w:rsidR="008E2D08" w:rsidRPr="00FF6ED5" w:rsidRDefault="008E2D08" w:rsidP="00FF6ED5">
      <w:pPr>
        <w:pStyle w:val="Akapitzlist"/>
        <w:numPr>
          <w:ilvl w:val="1"/>
          <w:numId w:val="24"/>
        </w:numPr>
        <w:spacing w:after="0"/>
        <w:jc w:val="both"/>
      </w:pPr>
      <w:r w:rsidRPr="00FF6ED5">
        <w:t xml:space="preserve">Rozporządzeniu Rady (WE) nr 765/2006 z dnia 18 maja 2006 r., </w:t>
      </w:r>
    </w:p>
    <w:p w14:paraId="0782C9E1" w14:textId="77777777" w:rsidR="008E2D08" w:rsidRPr="00FF6ED5" w:rsidRDefault="008E2D08" w:rsidP="00FF6ED5">
      <w:pPr>
        <w:pStyle w:val="Akapitzlist"/>
        <w:numPr>
          <w:ilvl w:val="1"/>
          <w:numId w:val="24"/>
        </w:numPr>
        <w:spacing w:after="0"/>
        <w:jc w:val="both"/>
      </w:pPr>
      <w:r w:rsidRPr="00FF6ED5">
        <w:t xml:space="preserve">Rozporządzeniu Rady (UE) nr 269/2014 z dnia 17 marca 2014 r., </w:t>
      </w:r>
    </w:p>
    <w:p w14:paraId="51930021" w14:textId="225B5100" w:rsidR="00CB484E" w:rsidRPr="00FF6ED5" w:rsidRDefault="008E2D08" w:rsidP="00FF6ED5">
      <w:pPr>
        <w:pStyle w:val="Akapitzlist"/>
        <w:numPr>
          <w:ilvl w:val="1"/>
          <w:numId w:val="24"/>
        </w:numPr>
        <w:spacing w:after="0"/>
        <w:jc w:val="both"/>
      </w:pPr>
      <w:r w:rsidRPr="00FF6ED5">
        <w:lastRenderedPageBreak/>
        <w:t>Rozporządzeniu Rady (UE) nr 833/2014 z dnia 31 lipca 2014 r., d) art. 2 ustawy z dnia 13 kwietnia 2022 r. o szczególnych rozwiązaniach w zakresie przeciwdziałania wspieraniu agresji na Ukrainę oraz służących ochronie bezpieczeństwa narodowego.</w:t>
      </w:r>
    </w:p>
    <w:p w14:paraId="7EED5B31" w14:textId="10DC8E05" w:rsidR="009B70FB" w:rsidRPr="00FF6ED5" w:rsidRDefault="009B70FB" w:rsidP="00FF6ED5">
      <w:pPr>
        <w:spacing w:after="0"/>
        <w:ind w:left="708"/>
        <w:jc w:val="both"/>
      </w:pPr>
      <w:r w:rsidRPr="00FF6ED5">
        <w:t>- przy czym z powyższych tytułów nie przysługują Wykonawcy w stosunku do </w:t>
      </w:r>
      <w:r w:rsidR="00697D01" w:rsidRPr="00FF6ED5">
        <w:t>Zamawiającego</w:t>
      </w:r>
      <w:r w:rsidRPr="00FF6ED5">
        <w:t xml:space="preserve"> żadne roszczenia.</w:t>
      </w:r>
    </w:p>
    <w:p w14:paraId="72D058EA" w14:textId="0CCBA626" w:rsidR="009B70FB" w:rsidRPr="00FF6ED5" w:rsidRDefault="009B70FB" w:rsidP="00FF6ED5">
      <w:pPr>
        <w:numPr>
          <w:ilvl w:val="0"/>
          <w:numId w:val="14"/>
        </w:numPr>
        <w:spacing w:after="0"/>
        <w:jc w:val="both"/>
      </w:pPr>
      <w:r w:rsidRPr="00FF6ED5">
        <w:t xml:space="preserve">Niezależnie od powyższych uprawnień oraz uprawnień wynikających z powszechnie obowiązujących przepisów prawa w zakresie odstąpienia od Umowy, Zamawiający jest również uprawniony do odstąpienia od Umowy z przyczyn leżących po stronie Wykonawcy, w szczególności z uwagi na opóźnienia Wykonawcy w realizacji Przedmiotu Umowy przekraczającego co najmniej 14 dni w stosunku do terminu określonego w Umowie. </w:t>
      </w:r>
    </w:p>
    <w:p w14:paraId="3DEFFB6C" w14:textId="5A012D44" w:rsidR="009B70FB" w:rsidRPr="00FF6ED5" w:rsidRDefault="009B70FB" w:rsidP="00FF6ED5">
      <w:pPr>
        <w:numPr>
          <w:ilvl w:val="0"/>
          <w:numId w:val="14"/>
        </w:numPr>
        <w:spacing w:after="0"/>
        <w:jc w:val="both"/>
      </w:pPr>
      <w:r w:rsidRPr="00FF6ED5">
        <w:t>Z umownego prawa odstąpienia od Umowy Zamawiający może skorzystać w terminie 30 dni od daty powzięcia wiadomości o okolicznościach uprawniających do skorzystania z tego uprawnienia, jednak nie później niż do 31 sierpnia 2026 r.</w:t>
      </w:r>
    </w:p>
    <w:p w14:paraId="3A8D4629" w14:textId="77777777" w:rsidR="009B70FB" w:rsidRPr="00FF6ED5" w:rsidRDefault="009B70FB" w:rsidP="00FF6ED5">
      <w:pPr>
        <w:numPr>
          <w:ilvl w:val="0"/>
          <w:numId w:val="14"/>
        </w:numPr>
        <w:spacing w:after="0"/>
        <w:jc w:val="both"/>
      </w:pPr>
      <w:r w:rsidRPr="00FF6ED5">
        <w:t>Oświadczenie o odstąpieniu od Umowy wymaga zachowania formy pisemnej, zastrzeżonej pod rygorem nieważności.</w:t>
      </w:r>
    </w:p>
    <w:p w14:paraId="0FB0775C" w14:textId="77777777" w:rsidR="002E3366" w:rsidRPr="00FF6ED5" w:rsidRDefault="002E3366" w:rsidP="00FF6ED5">
      <w:pPr>
        <w:spacing w:after="0"/>
        <w:jc w:val="center"/>
        <w:rPr>
          <w:b/>
          <w:bCs/>
        </w:rPr>
      </w:pPr>
    </w:p>
    <w:p w14:paraId="59FEE495" w14:textId="7B9D26C8" w:rsidR="00612273" w:rsidRPr="00FF6ED5" w:rsidRDefault="00612273" w:rsidP="00FF6ED5">
      <w:pPr>
        <w:spacing w:after="0"/>
        <w:jc w:val="center"/>
        <w:rPr>
          <w:b/>
          <w:bCs/>
        </w:rPr>
      </w:pPr>
      <w:r w:rsidRPr="00FF6ED5">
        <w:rPr>
          <w:b/>
          <w:bCs/>
        </w:rPr>
        <w:t xml:space="preserve">§ </w:t>
      </w:r>
      <w:r w:rsidR="002E3366" w:rsidRPr="00FF6ED5">
        <w:rPr>
          <w:b/>
          <w:bCs/>
        </w:rPr>
        <w:t>9</w:t>
      </w:r>
      <w:r w:rsidRPr="00FF6ED5">
        <w:rPr>
          <w:b/>
          <w:bCs/>
        </w:rPr>
        <w:t>. Poufność</w:t>
      </w:r>
    </w:p>
    <w:p w14:paraId="22941514" w14:textId="4C8836A0" w:rsidR="00612273" w:rsidRPr="00FF6ED5" w:rsidRDefault="00612273" w:rsidP="00FF6ED5">
      <w:pPr>
        <w:numPr>
          <w:ilvl w:val="0"/>
          <w:numId w:val="18"/>
        </w:numPr>
        <w:spacing w:after="0"/>
        <w:jc w:val="both"/>
      </w:pPr>
      <w:r w:rsidRPr="00FF6ED5">
        <w:t xml:space="preserve">Umowa ma charakter poufny </w:t>
      </w:r>
      <w:r w:rsidR="00697D01" w:rsidRPr="00FF6ED5">
        <w:t>i </w:t>
      </w:r>
      <w:r w:rsidRPr="00FF6ED5">
        <w:t xml:space="preserve">Strony zobowiązują się nie ujawniać jej treści osobom trzecim, </w:t>
      </w:r>
      <w:r w:rsidR="00697D01" w:rsidRPr="00FF6ED5">
        <w:t>z </w:t>
      </w:r>
      <w:r w:rsidRPr="00FF6ED5">
        <w:t xml:space="preserve">zastrzeżeniem dostępności umowy oraz dokumentów dotyczących jej wykonywania dla podmiotów uprawnionych do kontroli lub audytu Projektu, </w:t>
      </w:r>
      <w:r w:rsidR="00697D01" w:rsidRPr="00FF6ED5">
        <w:t>w </w:t>
      </w:r>
      <w:r w:rsidRPr="00FF6ED5">
        <w:t xml:space="preserve">szczególności na zasadach Umowy nr </w:t>
      </w:r>
      <w:r w:rsidR="003A210B" w:rsidRPr="00FF6ED5">
        <w:rPr>
          <w:i/>
          <w:iCs/>
        </w:rPr>
        <w:t xml:space="preserve">KPOD.07.02-IP.10-0216/24/KPO/2576/2025/102 </w:t>
      </w:r>
      <w:r w:rsidR="00697D01" w:rsidRPr="00FF6ED5">
        <w:t>o </w:t>
      </w:r>
      <w:r w:rsidRPr="00FF6ED5">
        <w:t>objęcie wsparciem ze środków planu rozwojowego Przedsięwzięcia. Zachowanie poufności nie dotyczy informacji, których ujawnienie jest wymagane dla wykonania orzeczenia sądu lub uprawnionych organów lub</w:t>
      </w:r>
      <w:r w:rsidR="00697D01" w:rsidRPr="00FF6ED5">
        <w:t> </w:t>
      </w:r>
      <w:r w:rsidRPr="00FF6ED5">
        <w:t>wynika z obowiązujących przepisów prawa</w:t>
      </w:r>
      <w:r w:rsidR="00697D01" w:rsidRPr="00FF6ED5">
        <w:t xml:space="preserve"> lub są lub stały się publicznie dostępne w inny sposób niż naruszenie poufności</w:t>
      </w:r>
      <w:r w:rsidRPr="00FF6ED5">
        <w:t xml:space="preserve">.  </w:t>
      </w:r>
    </w:p>
    <w:p w14:paraId="25F957CA" w14:textId="5ABDA787" w:rsidR="00612273" w:rsidRPr="00FF6ED5" w:rsidRDefault="00612273" w:rsidP="00FF6ED5">
      <w:pPr>
        <w:numPr>
          <w:ilvl w:val="0"/>
          <w:numId w:val="18"/>
        </w:numPr>
        <w:spacing w:after="0"/>
        <w:jc w:val="both"/>
      </w:pPr>
      <w:r w:rsidRPr="00FF6ED5">
        <w:t xml:space="preserve">Strony zobowiązują się, że </w:t>
      </w:r>
      <w:r w:rsidR="00697D01" w:rsidRPr="00FF6ED5">
        <w:t>w </w:t>
      </w:r>
      <w:r w:rsidRPr="00FF6ED5">
        <w:t xml:space="preserve">okresie wykonywania Umowy oraz </w:t>
      </w:r>
      <w:r w:rsidR="00697D01" w:rsidRPr="00FF6ED5">
        <w:t>w </w:t>
      </w:r>
      <w:r w:rsidRPr="00FF6ED5">
        <w:t>ciągu trzech (3) lat od</w:t>
      </w:r>
      <w:r w:rsidR="00697D01" w:rsidRPr="00FF6ED5">
        <w:t> </w:t>
      </w:r>
      <w:r w:rsidRPr="00FF6ED5">
        <w:t xml:space="preserve">jej wygaśnięcia, zachowają </w:t>
      </w:r>
      <w:r w:rsidR="00697D01" w:rsidRPr="00FF6ED5">
        <w:t>w </w:t>
      </w:r>
      <w:r w:rsidRPr="00FF6ED5">
        <w:t xml:space="preserve">poufności wszelkie informacje lub dane otrzymane od siebie, bez konieczności zastrzeżenia ich poufności, </w:t>
      </w:r>
      <w:r w:rsidR="00697D01" w:rsidRPr="00FF6ED5">
        <w:t>w </w:t>
      </w:r>
      <w:r w:rsidRPr="00FF6ED5">
        <w:t>tym organizacyjne, finansowe, prawne oraz wszelkie inne informacje niezależnie od formy ich przekazania (na piśmie, ustnie lub</w:t>
      </w:r>
      <w:r w:rsidR="00697D01" w:rsidRPr="00FF6ED5">
        <w:t> w </w:t>
      </w:r>
      <w:r w:rsidRPr="00FF6ED5">
        <w:t>inny sposób, bezpośrednio lub pośrednio).</w:t>
      </w:r>
    </w:p>
    <w:p w14:paraId="69A9AAB6" w14:textId="6BBD793E" w:rsidR="00612273" w:rsidRPr="00FF6ED5" w:rsidRDefault="00612273" w:rsidP="00FF6ED5">
      <w:pPr>
        <w:numPr>
          <w:ilvl w:val="0"/>
          <w:numId w:val="18"/>
        </w:numPr>
        <w:spacing w:after="0"/>
        <w:jc w:val="both"/>
      </w:pPr>
      <w:r w:rsidRPr="00FF6ED5">
        <w:t xml:space="preserve">Strony zapewnią odpowiednie środki, celem ochrony poufności informacji </w:t>
      </w:r>
      <w:r w:rsidR="00697D01" w:rsidRPr="00FF6ED5">
        <w:t>i </w:t>
      </w:r>
      <w:r w:rsidRPr="00FF6ED5">
        <w:t>danych przekazanych sobie wzajemnie.</w:t>
      </w:r>
    </w:p>
    <w:p w14:paraId="0ADD30EC" w14:textId="77777777" w:rsidR="00612273" w:rsidRPr="00FF6ED5" w:rsidRDefault="00612273" w:rsidP="00FF6ED5">
      <w:pPr>
        <w:spacing w:after="0"/>
        <w:jc w:val="center"/>
        <w:rPr>
          <w:b/>
          <w:bCs/>
        </w:rPr>
      </w:pPr>
    </w:p>
    <w:p w14:paraId="483869F6" w14:textId="75AEC4D3" w:rsidR="00D647C8" w:rsidRPr="00FF6ED5" w:rsidRDefault="00D647C8" w:rsidP="00FF6ED5">
      <w:pPr>
        <w:spacing w:after="0"/>
        <w:jc w:val="center"/>
        <w:rPr>
          <w:b/>
          <w:bCs/>
        </w:rPr>
      </w:pPr>
      <w:r w:rsidRPr="00FF6ED5">
        <w:rPr>
          <w:b/>
          <w:bCs/>
        </w:rPr>
        <w:t xml:space="preserve">§ </w:t>
      </w:r>
      <w:r w:rsidR="002E3366" w:rsidRPr="00FF6ED5">
        <w:rPr>
          <w:b/>
          <w:bCs/>
        </w:rPr>
        <w:t>10</w:t>
      </w:r>
      <w:r w:rsidRPr="00FF6ED5">
        <w:rPr>
          <w:b/>
          <w:bCs/>
        </w:rPr>
        <w:t>. Oświadczenia</w:t>
      </w:r>
    </w:p>
    <w:p w14:paraId="3745D46A" w14:textId="298386A2" w:rsidR="00D647C8" w:rsidRPr="00FF6ED5" w:rsidRDefault="00D647C8" w:rsidP="00FF6ED5">
      <w:pPr>
        <w:numPr>
          <w:ilvl w:val="0"/>
          <w:numId w:val="7"/>
        </w:numPr>
        <w:spacing w:after="0"/>
        <w:jc w:val="both"/>
      </w:pPr>
      <w:r w:rsidRPr="00FF6ED5">
        <w:t xml:space="preserve">Wykonawca oświadcza, że </w:t>
      </w:r>
      <w:r w:rsidR="00697D01" w:rsidRPr="00FF6ED5">
        <w:t>w </w:t>
      </w:r>
      <w:r w:rsidRPr="00FF6ED5">
        <w:t xml:space="preserve">związku </w:t>
      </w:r>
      <w:r w:rsidR="00697D01" w:rsidRPr="00FF6ED5">
        <w:t>z </w:t>
      </w:r>
      <w:r w:rsidRPr="00FF6ED5">
        <w:t xml:space="preserve">udziałem </w:t>
      </w:r>
      <w:r w:rsidR="00697D01" w:rsidRPr="00FF6ED5">
        <w:t>w </w:t>
      </w:r>
      <w:r w:rsidRPr="00FF6ED5">
        <w:t xml:space="preserve">postępowaniu ofertowym oraz </w:t>
      </w:r>
      <w:r w:rsidR="00697D01" w:rsidRPr="00FF6ED5">
        <w:t>w </w:t>
      </w:r>
      <w:r w:rsidRPr="00FF6ED5">
        <w:t xml:space="preserve">związku </w:t>
      </w:r>
      <w:r w:rsidR="00697D01" w:rsidRPr="00FF6ED5">
        <w:t>z </w:t>
      </w:r>
      <w:r w:rsidRPr="00FF6ED5">
        <w:t xml:space="preserve">zawarciem niniejszej umowy nie istnieją pomiędzy Wykonawcą, </w:t>
      </w:r>
      <w:r w:rsidR="00697D01" w:rsidRPr="00FF6ED5">
        <w:t>a </w:t>
      </w:r>
      <w:r w:rsidRPr="00FF6ED5">
        <w:t xml:space="preserve">Zamawiającym powiązania kapitałowe lub osobowe, przy czym przez powiązania kapitałowe lub osobowe należy rozumieć wzajemne powiązania między Zamawiającym lub osobami upoważnionymi do zaciągania zobowiązań </w:t>
      </w:r>
      <w:r w:rsidR="00697D01" w:rsidRPr="00FF6ED5">
        <w:t>w </w:t>
      </w:r>
      <w:r w:rsidRPr="00FF6ED5">
        <w:t>imieniu Zamawiającego lub</w:t>
      </w:r>
      <w:r w:rsidR="00697D01" w:rsidRPr="00FF6ED5">
        <w:t> </w:t>
      </w:r>
      <w:r w:rsidRPr="00FF6ED5">
        <w:t xml:space="preserve">osobami wykonującymi </w:t>
      </w:r>
      <w:r w:rsidR="00697D01" w:rsidRPr="00FF6ED5">
        <w:t>w </w:t>
      </w:r>
      <w:r w:rsidRPr="00FF6ED5">
        <w:t xml:space="preserve">imieniu Zamawiającego czynności związanych </w:t>
      </w:r>
      <w:r w:rsidR="00697D01" w:rsidRPr="00FF6ED5">
        <w:t>z </w:t>
      </w:r>
      <w:r w:rsidRPr="00FF6ED5">
        <w:t xml:space="preserve">przygotowaniem </w:t>
      </w:r>
      <w:r w:rsidR="00697D01" w:rsidRPr="00FF6ED5">
        <w:t>i </w:t>
      </w:r>
      <w:r w:rsidRPr="00FF6ED5">
        <w:t xml:space="preserve">przeprowadzeniem przedmiotowej procedury wyboru Wykonawcy </w:t>
      </w:r>
      <w:r w:rsidR="00697D01" w:rsidRPr="00FF6ED5">
        <w:t>a </w:t>
      </w:r>
      <w:r w:rsidRPr="00FF6ED5">
        <w:t xml:space="preserve">Wykonawcą, polegające </w:t>
      </w:r>
      <w:r w:rsidR="00697D01" w:rsidRPr="00FF6ED5">
        <w:t>w </w:t>
      </w:r>
      <w:r w:rsidRPr="00FF6ED5">
        <w:t xml:space="preserve">szczególności na: </w:t>
      </w:r>
    </w:p>
    <w:p w14:paraId="0CF2BC61" w14:textId="4B1E87D3" w:rsidR="00D647C8" w:rsidRPr="00FF6ED5" w:rsidRDefault="00D647C8" w:rsidP="00FF6ED5">
      <w:pPr>
        <w:pStyle w:val="Akapitzlist"/>
        <w:numPr>
          <w:ilvl w:val="0"/>
          <w:numId w:val="11"/>
        </w:numPr>
        <w:spacing w:after="0"/>
        <w:jc w:val="both"/>
      </w:pPr>
      <w:r w:rsidRPr="00FF6ED5">
        <w:t xml:space="preserve">uczestniczeniu </w:t>
      </w:r>
      <w:r w:rsidR="00697D01" w:rsidRPr="00FF6ED5">
        <w:t>w </w:t>
      </w:r>
      <w:r w:rsidRPr="00FF6ED5">
        <w:t xml:space="preserve">spółce jako wspólnik spółki cywilnej lub spółki osobowej, </w:t>
      </w:r>
    </w:p>
    <w:p w14:paraId="57318EDB" w14:textId="45B5A948" w:rsidR="00D647C8" w:rsidRPr="00FF6ED5" w:rsidRDefault="00D647C8" w:rsidP="00FF6ED5">
      <w:pPr>
        <w:pStyle w:val="Akapitzlist"/>
        <w:numPr>
          <w:ilvl w:val="0"/>
          <w:numId w:val="11"/>
        </w:numPr>
        <w:spacing w:after="0"/>
        <w:jc w:val="both"/>
      </w:pPr>
      <w:r w:rsidRPr="00FF6ED5">
        <w:t xml:space="preserve">posiadaniu co najmniej 10% udziałów lub akcji, </w:t>
      </w:r>
    </w:p>
    <w:p w14:paraId="23425B8D" w14:textId="7A631A78" w:rsidR="00D647C8" w:rsidRPr="00FF6ED5" w:rsidRDefault="00D647C8" w:rsidP="00FF6ED5">
      <w:pPr>
        <w:pStyle w:val="Akapitzlist"/>
        <w:numPr>
          <w:ilvl w:val="0"/>
          <w:numId w:val="11"/>
        </w:numPr>
        <w:spacing w:after="0"/>
        <w:jc w:val="both"/>
      </w:pPr>
      <w:r w:rsidRPr="00FF6ED5">
        <w:lastRenderedPageBreak/>
        <w:t xml:space="preserve">pełnieniu funkcji członka organu nadzorczego lub zarządzającego, prokurenta, pełnomocnika, </w:t>
      </w:r>
    </w:p>
    <w:p w14:paraId="43BEEA98" w14:textId="03321943" w:rsidR="00D647C8" w:rsidRPr="00FF6ED5" w:rsidRDefault="00D647C8" w:rsidP="00FF6ED5">
      <w:pPr>
        <w:pStyle w:val="Akapitzlist"/>
        <w:numPr>
          <w:ilvl w:val="0"/>
          <w:numId w:val="11"/>
        </w:numPr>
        <w:spacing w:after="0"/>
        <w:jc w:val="both"/>
      </w:pPr>
      <w:r w:rsidRPr="00FF6ED5">
        <w:t xml:space="preserve">pozostawaniu </w:t>
      </w:r>
      <w:r w:rsidR="00697D01" w:rsidRPr="00FF6ED5">
        <w:t>w </w:t>
      </w:r>
      <w:r w:rsidRPr="00FF6ED5">
        <w:t xml:space="preserve">związku małżeńskim, </w:t>
      </w:r>
      <w:r w:rsidR="00697D01" w:rsidRPr="00FF6ED5">
        <w:t>w </w:t>
      </w:r>
      <w:r w:rsidRPr="00FF6ED5">
        <w:t xml:space="preserve">stosunku pokrewieństwa lub powinowactwa </w:t>
      </w:r>
      <w:r w:rsidR="00697D01" w:rsidRPr="00FF6ED5">
        <w:t>w </w:t>
      </w:r>
      <w:r w:rsidRPr="00FF6ED5">
        <w:t xml:space="preserve">linii prostej, pokrewieństwa drugiego stopnia lub powinowactwa drugiego stopnia </w:t>
      </w:r>
      <w:r w:rsidR="00697D01" w:rsidRPr="00FF6ED5">
        <w:t>w </w:t>
      </w:r>
      <w:r w:rsidRPr="00FF6ED5">
        <w:t xml:space="preserve">linii bocznej lub </w:t>
      </w:r>
      <w:r w:rsidR="00697D01" w:rsidRPr="00FF6ED5">
        <w:t>w </w:t>
      </w:r>
      <w:r w:rsidRPr="00FF6ED5">
        <w:t xml:space="preserve">stosunku przysposobienia, opieki lub kurateli. </w:t>
      </w:r>
    </w:p>
    <w:p w14:paraId="4027BFB2" w14:textId="4C3B8764" w:rsidR="00D647C8" w:rsidRPr="00FF6ED5" w:rsidRDefault="00D647C8" w:rsidP="00FF6ED5">
      <w:pPr>
        <w:pStyle w:val="Akapitzlist"/>
        <w:numPr>
          <w:ilvl w:val="0"/>
          <w:numId w:val="11"/>
        </w:numPr>
        <w:spacing w:after="0"/>
        <w:jc w:val="both"/>
      </w:pPr>
      <w:r w:rsidRPr="00FF6ED5">
        <w:t xml:space="preserve">pozostawaniu </w:t>
      </w:r>
      <w:r w:rsidR="00697D01" w:rsidRPr="00FF6ED5">
        <w:t>z </w:t>
      </w:r>
      <w:r w:rsidRPr="00FF6ED5">
        <w:t xml:space="preserve">Zamawiającym lub ww. osobami </w:t>
      </w:r>
      <w:r w:rsidR="00697D01" w:rsidRPr="00FF6ED5">
        <w:t>w </w:t>
      </w:r>
      <w:r w:rsidRPr="00FF6ED5">
        <w:t>takim stosunku prawnym lub</w:t>
      </w:r>
      <w:r w:rsidR="00697D01" w:rsidRPr="00FF6ED5">
        <w:t> </w:t>
      </w:r>
      <w:r w:rsidRPr="00FF6ED5">
        <w:t>faktycznym, że może to budzić uzasadnione wątpliwości co do bezstronności.</w:t>
      </w:r>
    </w:p>
    <w:p w14:paraId="0E3A8FCE" w14:textId="79B90095" w:rsidR="00D647C8" w:rsidRPr="00FF6ED5" w:rsidRDefault="00D647C8" w:rsidP="00FF6ED5">
      <w:pPr>
        <w:numPr>
          <w:ilvl w:val="0"/>
          <w:numId w:val="7"/>
        </w:numPr>
        <w:spacing w:after="0"/>
        <w:jc w:val="both"/>
      </w:pPr>
      <w:r w:rsidRPr="00FF6ED5">
        <w:t xml:space="preserve">Wykonawca oświadcza, że </w:t>
      </w:r>
      <w:r w:rsidR="00697D01" w:rsidRPr="00FF6ED5">
        <w:t>w </w:t>
      </w:r>
      <w:r w:rsidRPr="00FF6ED5">
        <w:t xml:space="preserve">związku </w:t>
      </w:r>
      <w:r w:rsidR="00697D01" w:rsidRPr="00FF6ED5">
        <w:t>z </w:t>
      </w:r>
      <w:r w:rsidRPr="00FF6ED5">
        <w:t xml:space="preserve">udziałem </w:t>
      </w:r>
      <w:r w:rsidR="00697D01" w:rsidRPr="00FF6ED5">
        <w:t>w </w:t>
      </w:r>
      <w:r w:rsidRPr="00FF6ED5">
        <w:t xml:space="preserve">postępowaniu ofertowym oraz </w:t>
      </w:r>
      <w:r w:rsidR="00697D01" w:rsidRPr="00FF6ED5">
        <w:t>w </w:t>
      </w:r>
      <w:r w:rsidRPr="00FF6ED5">
        <w:t xml:space="preserve">związku </w:t>
      </w:r>
      <w:r w:rsidR="00697D01" w:rsidRPr="00FF6ED5">
        <w:t>z </w:t>
      </w:r>
      <w:r w:rsidRPr="00FF6ED5">
        <w:t xml:space="preserve">zawarciem niniejszej umowy Wykonawca: </w:t>
      </w:r>
    </w:p>
    <w:p w14:paraId="77AB895B" w14:textId="29179260" w:rsidR="00D647C8" w:rsidRPr="00FF6ED5" w:rsidRDefault="00D647C8" w:rsidP="00FF6ED5">
      <w:pPr>
        <w:pStyle w:val="Akapitzlist"/>
        <w:numPr>
          <w:ilvl w:val="0"/>
          <w:numId w:val="12"/>
        </w:numPr>
        <w:spacing w:after="0"/>
        <w:jc w:val="both"/>
      </w:pPr>
      <w:r w:rsidRPr="00FF6ED5">
        <w:t xml:space="preserve">dysponuje odpowiednim potencjałem technicznym, kadrowym, ekonomicznym </w:t>
      </w:r>
      <w:r w:rsidR="00697D01" w:rsidRPr="00FF6ED5">
        <w:t>i </w:t>
      </w:r>
      <w:r w:rsidRPr="00FF6ED5">
        <w:t xml:space="preserve">finansowym niezbędnym do realizacji zamówienia, </w:t>
      </w:r>
    </w:p>
    <w:p w14:paraId="0AC158C1" w14:textId="0DDB551D" w:rsidR="00D647C8" w:rsidRPr="00FF6ED5" w:rsidRDefault="00D647C8" w:rsidP="00FF6ED5">
      <w:pPr>
        <w:pStyle w:val="Akapitzlist"/>
        <w:numPr>
          <w:ilvl w:val="0"/>
          <w:numId w:val="12"/>
        </w:numPr>
        <w:spacing w:after="0"/>
        <w:jc w:val="both"/>
      </w:pPr>
      <w:r w:rsidRPr="00FF6ED5">
        <w:t xml:space="preserve">nie zalega </w:t>
      </w:r>
      <w:r w:rsidR="00697D01" w:rsidRPr="00FF6ED5">
        <w:t>z </w:t>
      </w:r>
      <w:r w:rsidRPr="00FF6ED5">
        <w:t xml:space="preserve">należnościami wobec Skarbu Państwa (m.in.: Zakład Ubezpieczeń Społecznych oraz Urząd Skarbowy), </w:t>
      </w:r>
    </w:p>
    <w:p w14:paraId="36769EC8" w14:textId="07A5088B" w:rsidR="00D647C8" w:rsidRPr="00FF6ED5" w:rsidRDefault="00D647C8" w:rsidP="00FF6ED5">
      <w:pPr>
        <w:pStyle w:val="Akapitzlist"/>
        <w:numPr>
          <w:ilvl w:val="0"/>
          <w:numId w:val="12"/>
        </w:numPr>
        <w:spacing w:after="0"/>
        <w:jc w:val="both"/>
      </w:pPr>
      <w:r w:rsidRPr="00FF6ED5">
        <w:t xml:space="preserve">profil jego działalności </w:t>
      </w:r>
      <w:r w:rsidR="00697D01" w:rsidRPr="00FF6ED5">
        <w:t>i </w:t>
      </w:r>
      <w:r w:rsidRPr="00FF6ED5">
        <w:t xml:space="preserve">struktura wewnętrzna nie są sprzeczne </w:t>
      </w:r>
      <w:r w:rsidR="00697D01" w:rsidRPr="00FF6ED5">
        <w:t>z </w:t>
      </w:r>
      <w:r w:rsidRPr="00FF6ED5">
        <w:t xml:space="preserve">zasadą równości szans </w:t>
      </w:r>
      <w:r w:rsidR="00697D01" w:rsidRPr="00FF6ED5">
        <w:t>i </w:t>
      </w:r>
      <w:r w:rsidRPr="00FF6ED5">
        <w:t xml:space="preserve">niedyskryminacji, </w:t>
      </w:r>
    </w:p>
    <w:p w14:paraId="7FB6411C" w14:textId="778AE6FB" w:rsidR="00D647C8" w:rsidRPr="00FF6ED5" w:rsidRDefault="00D647C8" w:rsidP="00FF6ED5">
      <w:pPr>
        <w:pStyle w:val="Akapitzlist"/>
        <w:numPr>
          <w:ilvl w:val="0"/>
          <w:numId w:val="12"/>
        </w:numPr>
        <w:spacing w:after="0"/>
        <w:jc w:val="both"/>
      </w:pPr>
      <w:r w:rsidRPr="00FF6ED5">
        <w:t xml:space="preserve">posiada uprawnienia do wykonywania określonej działalności lub czynności, jeżeli przepisy prawa nakładają obowiązek ich posiadania, </w:t>
      </w:r>
    </w:p>
    <w:p w14:paraId="0DECC2F1" w14:textId="4D1C2B37" w:rsidR="00D647C8" w:rsidRPr="00FF6ED5" w:rsidRDefault="00D647C8" w:rsidP="00FF6ED5">
      <w:pPr>
        <w:pStyle w:val="Akapitzlist"/>
        <w:numPr>
          <w:ilvl w:val="0"/>
          <w:numId w:val="12"/>
        </w:numPr>
        <w:spacing w:after="0"/>
        <w:jc w:val="both"/>
      </w:pPr>
      <w:r w:rsidRPr="00FF6ED5">
        <w:t xml:space="preserve">nie znajduje się </w:t>
      </w:r>
      <w:r w:rsidR="00697D01" w:rsidRPr="00FF6ED5">
        <w:t>w </w:t>
      </w:r>
      <w:r w:rsidRPr="00FF6ED5">
        <w:t xml:space="preserve">stanie likwidacji, upadłości lub nie toczy się </w:t>
      </w:r>
      <w:r w:rsidR="00697D01" w:rsidRPr="00FF6ED5">
        <w:t>w </w:t>
      </w:r>
      <w:r w:rsidRPr="00FF6ED5">
        <w:t>stosunku do niego postępowanie naprawcze.</w:t>
      </w:r>
    </w:p>
    <w:p w14:paraId="709AF28B" w14:textId="44223A42" w:rsidR="00A626F9" w:rsidRPr="00FF6ED5" w:rsidRDefault="00585D1D" w:rsidP="00FF6ED5">
      <w:pPr>
        <w:numPr>
          <w:ilvl w:val="0"/>
          <w:numId w:val="7"/>
        </w:numPr>
        <w:spacing w:after="0"/>
        <w:jc w:val="both"/>
      </w:pPr>
      <w:r w:rsidRPr="00FF6ED5">
        <w:t>Naruszenie któregokolwiek z oświadczeń wymienionych w ust. 1-2 stanowi podstawę do natychmiastowego odstąpienia od Umowy przez Zamawiającego z winy Wykonawcy i naliczenia kary umownej określonej w § 6 ust. 1 lit. c.</w:t>
      </w:r>
    </w:p>
    <w:p w14:paraId="4EFF3D17" w14:textId="04C0B98C" w:rsidR="00D647C8" w:rsidRPr="00FF6ED5" w:rsidRDefault="00D647C8" w:rsidP="00FF6ED5">
      <w:pPr>
        <w:numPr>
          <w:ilvl w:val="0"/>
          <w:numId w:val="7"/>
        </w:numPr>
        <w:spacing w:after="0"/>
        <w:jc w:val="both"/>
      </w:pPr>
      <w:r w:rsidRPr="00FF6ED5">
        <w:t xml:space="preserve">Wykonawca oświadcza, że nie jest podmiotem umieszczonym (lub powiązanym </w:t>
      </w:r>
      <w:r w:rsidR="00697D01" w:rsidRPr="00FF6ED5">
        <w:t>z </w:t>
      </w:r>
      <w:r w:rsidRPr="00FF6ED5">
        <w:t>nim) na</w:t>
      </w:r>
      <w:r w:rsidR="00697D01" w:rsidRPr="00FF6ED5">
        <w:t> </w:t>
      </w:r>
      <w:r w:rsidRPr="00FF6ED5">
        <w:t xml:space="preserve">liście osób </w:t>
      </w:r>
      <w:r w:rsidR="00697D01" w:rsidRPr="00FF6ED5">
        <w:t>i </w:t>
      </w:r>
      <w:r w:rsidRPr="00FF6ED5">
        <w:t xml:space="preserve">podmiotów objętych sankcjami prowadzonej przez ministra właściwego do spraw wewnętrznych. Lista została opublikowana </w:t>
      </w:r>
      <w:r w:rsidR="00697D01" w:rsidRPr="00FF6ED5">
        <w:t>w </w:t>
      </w:r>
      <w:r w:rsidRPr="00FF6ED5">
        <w:t xml:space="preserve">Biuletynie Informacji Publicznej Ministerstwa Spraw Wewnętrznych </w:t>
      </w:r>
      <w:r w:rsidR="00697D01" w:rsidRPr="00FF6ED5">
        <w:t>i </w:t>
      </w:r>
      <w:r w:rsidRPr="00FF6ED5">
        <w:t xml:space="preserve">Administracji pod linkiem: </w:t>
      </w:r>
      <w:hyperlink r:id="rId11" w:history="1">
        <w:r w:rsidR="009B70FB" w:rsidRPr="00FF6ED5">
          <w:rPr>
            <w:rStyle w:val="Hipercze"/>
          </w:rPr>
          <w:t>https://www.gov.pl/web/mswia/lista-osob-i-podmiotow-objetychsankcjami</w:t>
        </w:r>
      </w:hyperlink>
      <w:r w:rsidRPr="00FF6ED5">
        <w:t>.</w:t>
      </w:r>
    </w:p>
    <w:p w14:paraId="6DE1C398" w14:textId="608E5ABE" w:rsidR="009B70FB" w:rsidRPr="00FF6ED5" w:rsidRDefault="009B70FB" w:rsidP="00FF6ED5">
      <w:pPr>
        <w:pStyle w:val="Akapitzlist"/>
        <w:numPr>
          <w:ilvl w:val="0"/>
          <w:numId w:val="7"/>
        </w:numPr>
        <w:spacing w:after="0"/>
        <w:jc w:val="both"/>
      </w:pPr>
      <w:r w:rsidRPr="00FF6ED5">
        <w:t xml:space="preserve">Wykonawca Oświadcza, że wobec Wykonawcy nie zachodzą żadne </w:t>
      </w:r>
      <w:r w:rsidR="00697D01" w:rsidRPr="00FF6ED5">
        <w:t>z </w:t>
      </w:r>
      <w:r w:rsidRPr="00FF6ED5">
        <w:t xml:space="preserve">okoliczności wskazanych </w:t>
      </w:r>
      <w:r w:rsidR="00697D01" w:rsidRPr="00FF6ED5">
        <w:t>w </w:t>
      </w:r>
      <w:r w:rsidRPr="00FF6ED5">
        <w:t xml:space="preserve">art. 7 ustawy </w:t>
      </w:r>
      <w:r w:rsidR="00697D01" w:rsidRPr="00FF6ED5">
        <w:t>z </w:t>
      </w:r>
      <w:r w:rsidRPr="00FF6ED5">
        <w:t xml:space="preserve">dnia 13 kwietnia 2022 r. </w:t>
      </w:r>
      <w:r w:rsidR="00697D01" w:rsidRPr="00FF6ED5">
        <w:t>o </w:t>
      </w:r>
      <w:r w:rsidRPr="00FF6ED5">
        <w:t xml:space="preserve">szczególnych rozwiązaniach </w:t>
      </w:r>
      <w:r w:rsidR="00697D01" w:rsidRPr="00FF6ED5">
        <w:t>w </w:t>
      </w:r>
      <w:r w:rsidRPr="00FF6ED5">
        <w:t xml:space="preserve">zakresie przeciwdziałania wspieraniu agresji na Ukrainę oraz służących ochronie bezpieczeństwa narodowego, ani </w:t>
      </w:r>
      <w:r w:rsidR="00697D01" w:rsidRPr="00FF6ED5">
        <w:t>w </w:t>
      </w:r>
      <w:r w:rsidRPr="00FF6ED5">
        <w:t xml:space="preserve">art. 5k Rozporządzenia Rady (UE) nr 833/2014 </w:t>
      </w:r>
      <w:r w:rsidR="00697D01" w:rsidRPr="00FF6ED5">
        <w:t>z </w:t>
      </w:r>
      <w:r w:rsidRPr="00FF6ED5">
        <w:t>dnia 31 lipca 2014 r. dotyczącego środków ograniczających w związku z działaniami Rosji destabilizującymi sytuację na Ukrainie (Dz. Urz. UE nr L 229 z 31.7.2014, str. 1), w brzmieniu nadanym rozporządzeniem Rady (UE) 2022/576 w sprawie zmiany rozporządzenia (UE) nr 833/2014 dotyczącego środków ograniczających w związku z działaniami Rosji destabilizującymi sytuację na Ukrainie (Dz. Urz. UE nr L 111 z 8.4.2022, str. 1 z </w:t>
      </w:r>
      <w:proofErr w:type="spellStart"/>
      <w:r w:rsidRPr="00FF6ED5">
        <w:t>póź</w:t>
      </w:r>
      <w:proofErr w:type="spellEnd"/>
      <w:r w:rsidRPr="00FF6ED5">
        <w:t>. zm.).</w:t>
      </w:r>
    </w:p>
    <w:p w14:paraId="74F4FE5B" w14:textId="6E8BBF3B" w:rsidR="00353519" w:rsidRPr="00FF6ED5" w:rsidRDefault="00353519" w:rsidP="00FF6ED5">
      <w:pPr>
        <w:pStyle w:val="Akapitzlist"/>
        <w:numPr>
          <w:ilvl w:val="0"/>
          <w:numId w:val="7"/>
        </w:numPr>
        <w:spacing w:after="0"/>
        <w:jc w:val="both"/>
      </w:pPr>
      <w:r w:rsidRPr="00FF6ED5">
        <w:t>Wykonawca gwarantuje, że okoliczności, o których mowa w ust. 3 i 4 powyżej (brak powiązań z Rosją i Białorusią oraz brak objęcia sankcjami), nie wystąpią przez cały okres obowiązywania Umowy. W przypadku zmiany statusu Wykonawcy w tym zakresie, zobowiązany jest on do niezwłocznego, pisemnego poinformowania o tym fakcie Zamawiającego, nie później niż w terminie 3 dni od zaistnienia zmiany.</w:t>
      </w:r>
    </w:p>
    <w:p w14:paraId="4ABE2498" w14:textId="0216570E" w:rsidR="00A37DBB" w:rsidRPr="00FF6ED5" w:rsidRDefault="00A37DBB" w:rsidP="00FF6ED5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bookmarkStart w:id="0" w:name="_Hlk198538116"/>
      <w:r w:rsidRPr="00FF6ED5">
        <w:rPr>
          <w:rFonts w:asciiTheme="minorHAnsi" w:hAnsiTheme="minorHAnsi"/>
          <w:sz w:val="22"/>
          <w:szCs w:val="22"/>
          <w:lang w:val="pl-PL"/>
        </w:rPr>
        <w:t xml:space="preserve">Zamawiający oświadcza, że </w:t>
      </w:r>
      <w:r w:rsidR="00697D01" w:rsidRPr="00FF6ED5">
        <w:rPr>
          <w:rFonts w:asciiTheme="minorHAnsi" w:hAnsiTheme="minorHAnsi"/>
          <w:sz w:val="22"/>
          <w:szCs w:val="22"/>
          <w:lang w:val="pl-PL"/>
        </w:rPr>
        <w:t>w </w:t>
      </w:r>
      <w:r w:rsidRPr="00FF6ED5">
        <w:rPr>
          <w:rFonts w:asciiTheme="minorHAnsi" w:hAnsiTheme="minorHAnsi"/>
          <w:sz w:val="22"/>
          <w:szCs w:val="22"/>
          <w:lang w:val="pl-PL"/>
        </w:rPr>
        <w:t xml:space="preserve">rozumieniu Ustawy </w:t>
      </w:r>
      <w:r w:rsidR="00697D01" w:rsidRPr="00FF6ED5">
        <w:rPr>
          <w:rFonts w:asciiTheme="minorHAnsi" w:hAnsiTheme="minorHAnsi"/>
          <w:sz w:val="22"/>
          <w:szCs w:val="22"/>
          <w:lang w:val="pl-PL"/>
        </w:rPr>
        <w:t>z </w:t>
      </w:r>
      <w:r w:rsidRPr="00FF6ED5">
        <w:rPr>
          <w:rFonts w:asciiTheme="minorHAnsi" w:hAnsiTheme="minorHAnsi"/>
          <w:sz w:val="22"/>
          <w:szCs w:val="22"/>
          <w:lang w:val="pl-PL"/>
        </w:rPr>
        <w:t xml:space="preserve">8 marca 2013 r. </w:t>
      </w:r>
      <w:r w:rsidR="00697D01" w:rsidRPr="00FF6ED5">
        <w:rPr>
          <w:rFonts w:asciiTheme="minorHAnsi" w:hAnsiTheme="minorHAnsi"/>
          <w:sz w:val="22"/>
          <w:szCs w:val="22"/>
          <w:lang w:val="pl-PL"/>
        </w:rPr>
        <w:t>o </w:t>
      </w:r>
      <w:r w:rsidRPr="00FF6ED5">
        <w:rPr>
          <w:rFonts w:asciiTheme="minorHAnsi" w:hAnsiTheme="minorHAnsi"/>
          <w:sz w:val="22"/>
          <w:szCs w:val="22"/>
          <w:lang w:val="pl-PL"/>
        </w:rPr>
        <w:t xml:space="preserve">przeciwdziałaniu nadmiernym opóźnieniom </w:t>
      </w:r>
      <w:r w:rsidR="00697D01" w:rsidRPr="00FF6ED5">
        <w:rPr>
          <w:rFonts w:asciiTheme="minorHAnsi" w:hAnsiTheme="minorHAnsi"/>
          <w:sz w:val="22"/>
          <w:szCs w:val="22"/>
          <w:lang w:val="pl-PL"/>
        </w:rPr>
        <w:t>w </w:t>
      </w:r>
      <w:r w:rsidRPr="00FF6ED5">
        <w:rPr>
          <w:rFonts w:asciiTheme="minorHAnsi" w:hAnsiTheme="minorHAnsi"/>
          <w:sz w:val="22"/>
          <w:szCs w:val="22"/>
          <w:lang w:val="pl-PL"/>
        </w:rPr>
        <w:t>transakcjach handlowych posiada status dużego przedsiębiorcy.</w:t>
      </w:r>
      <w:bookmarkEnd w:id="0"/>
    </w:p>
    <w:p w14:paraId="7B28DCC3" w14:textId="54BE97BD" w:rsidR="00A37DBB" w:rsidRPr="00FF6ED5" w:rsidRDefault="00A37DBB" w:rsidP="00FF6ED5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FF6ED5">
        <w:rPr>
          <w:rFonts w:asciiTheme="minorHAnsi" w:hAnsiTheme="minorHAnsi"/>
          <w:sz w:val="22"/>
          <w:szCs w:val="22"/>
          <w:lang w:val="pl-PL"/>
        </w:rPr>
        <w:lastRenderedPageBreak/>
        <w:t>Wykonawca jest zobowiązany realizować Umowę w sposób zgodny z obowiązującymi przepisami prawa oraz z zachowaniem najwyższych standardów etycznych i biznesowych.</w:t>
      </w:r>
    </w:p>
    <w:p w14:paraId="69AA2138" w14:textId="10A0FF5F" w:rsidR="00A37DBB" w:rsidRPr="00FF6ED5" w:rsidRDefault="00A37DBB" w:rsidP="00FF6ED5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FF6ED5">
        <w:rPr>
          <w:rFonts w:asciiTheme="minorHAnsi" w:hAnsiTheme="minorHAnsi"/>
          <w:sz w:val="22"/>
          <w:szCs w:val="22"/>
          <w:lang w:val="pl-PL"/>
        </w:rPr>
        <w:t xml:space="preserve">Wykonawca oświadcza, że nie podjął i nie podejmie żadnej działalności, która narażałaby Zamawiającego lub inny podmiot należący do Grupy </w:t>
      </w:r>
      <w:proofErr w:type="spellStart"/>
      <w:r w:rsidRPr="00FF6ED5">
        <w:rPr>
          <w:rFonts w:asciiTheme="minorHAnsi" w:hAnsiTheme="minorHAnsi"/>
          <w:sz w:val="22"/>
          <w:szCs w:val="22"/>
          <w:lang w:val="pl-PL"/>
        </w:rPr>
        <w:t>Gruppo</w:t>
      </w:r>
      <w:proofErr w:type="spellEnd"/>
      <w:r w:rsidRPr="00FF6ED5">
        <w:rPr>
          <w:rFonts w:asciiTheme="minorHAnsi" w:hAnsiTheme="minorHAnsi"/>
          <w:sz w:val="22"/>
          <w:szCs w:val="22"/>
          <w:lang w:val="pl-PL"/>
        </w:rPr>
        <w:t xml:space="preserve"> Villa Maria </w:t>
      </w:r>
      <w:proofErr w:type="spellStart"/>
      <w:r w:rsidRPr="00FF6ED5">
        <w:rPr>
          <w:rFonts w:asciiTheme="minorHAnsi" w:hAnsiTheme="minorHAnsi"/>
          <w:sz w:val="22"/>
          <w:szCs w:val="22"/>
          <w:lang w:val="pl-PL"/>
        </w:rPr>
        <w:t>SpA</w:t>
      </w:r>
      <w:proofErr w:type="spellEnd"/>
      <w:r w:rsidRPr="00FF6ED5">
        <w:rPr>
          <w:rFonts w:asciiTheme="minorHAnsi" w:hAnsiTheme="minorHAnsi"/>
          <w:sz w:val="22"/>
          <w:szCs w:val="22"/>
          <w:lang w:val="pl-PL"/>
        </w:rPr>
        <w:t xml:space="preserve"> na</w:t>
      </w:r>
      <w:r w:rsidR="00697D01" w:rsidRPr="00FF6ED5">
        <w:rPr>
          <w:rFonts w:asciiTheme="minorHAnsi" w:hAnsiTheme="minorHAnsi"/>
          <w:sz w:val="22"/>
          <w:szCs w:val="22"/>
          <w:lang w:val="pl-PL"/>
        </w:rPr>
        <w:t> </w:t>
      </w:r>
      <w:r w:rsidRPr="00FF6ED5">
        <w:rPr>
          <w:rFonts w:asciiTheme="minorHAnsi" w:hAnsiTheme="minorHAnsi"/>
          <w:sz w:val="22"/>
          <w:szCs w:val="22"/>
          <w:lang w:val="pl-PL"/>
        </w:rPr>
        <w:t>odpowiedzialność na podstawie obowiązujących w jakichkolwiek właściwych jurysdykcjach przepisów zabraniających działań korupcyjnych, tj. obiecywania, proponowania, wręczania, żądania, przyjmowania bezpośrednio lub pośrednio korzyści majątkowej, osobistej lub innej lub obietnicy takiej korzyści w zamian za niezgodne z prawem działanie lub zaniechanie.</w:t>
      </w:r>
    </w:p>
    <w:p w14:paraId="3EC94F44" w14:textId="0179378E" w:rsidR="00A37DBB" w:rsidRPr="00FF6ED5" w:rsidRDefault="00A37DBB" w:rsidP="00FF6ED5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FF6ED5">
        <w:rPr>
          <w:rFonts w:asciiTheme="minorHAnsi" w:hAnsiTheme="minorHAnsi"/>
          <w:sz w:val="22"/>
          <w:szCs w:val="22"/>
          <w:lang w:val="pl-PL"/>
        </w:rPr>
        <w:t xml:space="preserve">Naruszenie przez Wykonawcę lub osoby, za które Wykonawca ponosi odpowiedzialność, postanowień niniejszego paragrafu stanowi rażące naruszenie postanowień Umowy, uprawniające Zamawiającego do rozwiązania Umowy ze skutkiem natychmiastowym </w:t>
      </w:r>
      <w:r w:rsidR="00697D01" w:rsidRPr="00FF6ED5">
        <w:rPr>
          <w:rFonts w:asciiTheme="minorHAnsi" w:hAnsiTheme="minorHAnsi"/>
          <w:sz w:val="22"/>
          <w:szCs w:val="22"/>
          <w:lang w:val="pl-PL"/>
        </w:rPr>
        <w:t>z </w:t>
      </w:r>
      <w:r w:rsidRPr="00FF6ED5">
        <w:rPr>
          <w:rFonts w:asciiTheme="minorHAnsi" w:hAnsiTheme="minorHAnsi"/>
          <w:sz w:val="22"/>
          <w:szCs w:val="22"/>
          <w:lang w:val="pl-PL"/>
        </w:rPr>
        <w:t>winy Wykonawcy.</w:t>
      </w:r>
    </w:p>
    <w:p w14:paraId="0D4158F3" w14:textId="77777777" w:rsidR="00D647C8" w:rsidRPr="00FF6ED5" w:rsidRDefault="00D647C8" w:rsidP="00FF6ED5">
      <w:pPr>
        <w:spacing w:after="0"/>
        <w:jc w:val="center"/>
        <w:rPr>
          <w:b/>
          <w:bCs/>
        </w:rPr>
      </w:pPr>
    </w:p>
    <w:p w14:paraId="7006D201" w14:textId="748386EC" w:rsidR="004C5666" w:rsidRPr="00FF6ED5" w:rsidRDefault="004C5666" w:rsidP="00FF6ED5">
      <w:pPr>
        <w:spacing w:after="0"/>
        <w:jc w:val="center"/>
        <w:rPr>
          <w:b/>
          <w:bCs/>
        </w:rPr>
      </w:pPr>
      <w:r w:rsidRPr="00FF6ED5">
        <w:rPr>
          <w:b/>
          <w:bCs/>
        </w:rPr>
        <w:t>§ 1</w:t>
      </w:r>
      <w:r w:rsidR="00A868BC" w:rsidRPr="00FF6ED5">
        <w:rPr>
          <w:b/>
          <w:bCs/>
        </w:rPr>
        <w:t>1</w:t>
      </w:r>
      <w:r w:rsidRPr="00FF6ED5">
        <w:rPr>
          <w:b/>
          <w:bCs/>
        </w:rPr>
        <w:t>. Dane osobowe</w:t>
      </w:r>
    </w:p>
    <w:p w14:paraId="678C24AB" w14:textId="31BC82C1" w:rsidR="00A37DBB" w:rsidRPr="00FF6ED5" w:rsidRDefault="00A37DBB" w:rsidP="00FF6ED5">
      <w:pPr>
        <w:numPr>
          <w:ilvl w:val="0"/>
          <w:numId w:val="25"/>
        </w:numPr>
        <w:spacing w:after="0"/>
        <w:jc w:val="both"/>
      </w:pPr>
      <w:r w:rsidRPr="00FF6ED5">
        <w:t xml:space="preserve">Wykonawca oświadcza, że </w:t>
      </w:r>
      <w:r w:rsidR="00697D01" w:rsidRPr="00FF6ED5">
        <w:t>w </w:t>
      </w:r>
      <w:r w:rsidRPr="00FF6ED5">
        <w:t xml:space="preserve">związku </w:t>
      </w:r>
      <w:r w:rsidR="00697D01" w:rsidRPr="00FF6ED5">
        <w:t>z </w:t>
      </w:r>
      <w:r w:rsidRPr="00FF6ED5">
        <w:t xml:space="preserve">udziałem </w:t>
      </w:r>
      <w:r w:rsidR="00697D01" w:rsidRPr="00FF6ED5">
        <w:t>w </w:t>
      </w:r>
      <w:r w:rsidRPr="00FF6ED5">
        <w:t xml:space="preserve">postępowaniu ofertowym oraz </w:t>
      </w:r>
      <w:r w:rsidR="00697D01" w:rsidRPr="00FF6ED5">
        <w:t>w </w:t>
      </w:r>
      <w:r w:rsidRPr="00FF6ED5">
        <w:t xml:space="preserve">związku </w:t>
      </w:r>
      <w:r w:rsidR="00697D01" w:rsidRPr="00FF6ED5">
        <w:t>z </w:t>
      </w:r>
      <w:r w:rsidRPr="00FF6ED5">
        <w:t xml:space="preserve">zawarciem niniejszej umowy, wypełnił obowiązki informacyjne przewidziane </w:t>
      </w:r>
      <w:r w:rsidR="00697D01" w:rsidRPr="00FF6ED5">
        <w:t>w </w:t>
      </w:r>
      <w:r w:rsidRPr="00FF6ED5">
        <w:t xml:space="preserve">art. 13 lub art. 14 RODO wobec osób fizycznych, od których dane osobowe bezpośrednio lub pośrednio pozyskał </w:t>
      </w:r>
      <w:r w:rsidR="00697D01" w:rsidRPr="00FF6ED5">
        <w:t>w </w:t>
      </w:r>
      <w:r w:rsidRPr="00FF6ED5">
        <w:t xml:space="preserve">celu ubiegania się </w:t>
      </w:r>
      <w:r w:rsidR="00697D01" w:rsidRPr="00FF6ED5">
        <w:t>o </w:t>
      </w:r>
      <w:r w:rsidRPr="00FF6ED5">
        <w:t xml:space="preserve">udzielenie zamówienia publicznego </w:t>
      </w:r>
      <w:r w:rsidR="00697D01" w:rsidRPr="00FF6ED5">
        <w:t>w </w:t>
      </w:r>
      <w:r w:rsidRPr="00FF6ED5">
        <w:t>niniejszym postępowaniu.</w:t>
      </w:r>
    </w:p>
    <w:p w14:paraId="6752A2FF" w14:textId="5439BCF4" w:rsidR="00A37DBB" w:rsidRPr="00FF6ED5" w:rsidRDefault="00A37DBB" w:rsidP="00FF6ED5">
      <w:pPr>
        <w:numPr>
          <w:ilvl w:val="0"/>
          <w:numId w:val="25"/>
        </w:numPr>
        <w:spacing w:after="0"/>
        <w:jc w:val="both"/>
      </w:pPr>
      <w:r w:rsidRPr="00FF6ED5">
        <w:t>Strony zgodnie oświadczają, że zawrą umowę powierzenia przetwarzania danych zgodną ze wzorem wskazanym w Załączniku Nr 3 do Umowy, biorąc pod uwagę, iż w ramach obowiązków wynikających z Umowy (tj. w szczególności usług serwisowych i naprawczych w odniesieniu do Sprzętu) niezbędne będzie uzyskanie przez Wykonawcę dostępu do danych osobowych lub też dokonywanie innego rodzaju czynności przetwarzania danych osobowych, w stosunku do których Zamawiający jest administratorem danych osobowych lub podmiotem przetwarzającym.</w:t>
      </w:r>
    </w:p>
    <w:p w14:paraId="3EBCF2C7" w14:textId="77777777" w:rsidR="004C5666" w:rsidRPr="00FF6ED5" w:rsidRDefault="004C5666" w:rsidP="00FF6ED5">
      <w:pPr>
        <w:spacing w:after="0"/>
        <w:jc w:val="center"/>
        <w:rPr>
          <w:b/>
          <w:bCs/>
        </w:rPr>
      </w:pPr>
    </w:p>
    <w:p w14:paraId="5B1907B3" w14:textId="23890BE2" w:rsidR="00AB7194" w:rsidRPr="00FF6ED5" w:rsidRDefault="00AB7194" w:rsidP="00FF6ED5">
      <w:pPr>
        <w:spacing w:after="0"/>
        <w:jc w:val="center"/>
        <w:rPr>
          <w:b/>
          <w:bCs/>
        </w:rPr>
      </w:pPr>
      <w:r w:rsidRPr="00FF6ED5">
        <w:rPr>
          <w:b/>
          <w:bCs/>
        </w:rPr>
        <w:t xml:space="preserve">§ </w:t>
      </w:r>
      <w:r w:rsidR="002E3366" w:rsidRPr="00FF6ED5">
        <w:rPr>
          <w:b/>
          <w:bCs/>
        </w:rPr>
        <w:t>1</w:t>
      </w:r>
      <w:r w:rsidR="00A868BC" w:rsidRPr="00FF6ED5">
        <w:rPr>
          <w:b/>
          <w:bCs/>
        </w:rPr>
        <w:t>2</w:t>
      </w:r>
      <w:r w:rsidRPr="00FF6ED5">
        <w:rPr>
          <w:b/>
          <w:bCs/>
        </w:rPr>
        <w:t>. Oprogramowanie</w:t>
      </w:r>
      <w:r w:rsidR="008B7FC5" w:rsidRPr="00FF6ED5">
        <w:rPr>
          <w:rStyle w:val="Odwoanieprzypisudolnego"/>
          <w:b/>
          <w:bCs/>
        </w:rPr>
        <w:footnoteReference w:id="1"/>
      </w:r>
    </w:p>
    <w:p w14:paraId="6A4950E4" w14:textId="3ED185DA" w:rsidR="00AB7194" w:rsidRPr="00FF6ED5" w:rsidRDefault="002E3366" w:rsidP="00FF6ED5">
      <w:pPr>
        <w:numPr>
          <w:ilvl w:val="0"/>
          <w:numId w:val="21"/>
        </w:numPr>
        <w:spacing w:after="0"/>
        <w:jc w:val="both"/>
      </w:pPr>
      <w:r w:rsidRPr="00FF6ED5">
        <w:t>Wykonawca</w:t>
      </w:r>
      <w:r w:rsidR="00AB7194" w:rsidRPr="00FF6ED5">
        <w:t xml:space="preserve"> oświadcza, że jest upoważniony </w:t>
      </w:r>
      <w:r w:rsidR="00697D01" w:rsidRPr="00FF6ED5">
        <w:t>w </w:t>
      </w:r>
      <w:r w:rsidR="004C5666" w:rsidRPr="00FF6ED5">
        <w:t xml:space="preserve">zależności od sytuacji </w:t>
      </w:r>
      <w:r w:rsidR="00AB7194" w:rsidRPr="00FF6ED5">
        <w:t xml:space="preserve">do udzielenia licencji na oprogramowanie zainstalowane na </w:t>
      </w:r>
      <w:r w:rsidRPr="00FF6ED5">
        <w:t>Przedmiocie Umowy</w:t>
      </w:r>
      <w:r w:rsidR="00AB7194" w:rsidRPr="00FF6ED5">
        <w:t xml:space="preserve"> lub dostarczone wraz </w:t>
      </w:r>
      <w:r w:rsidR="00697D01" w:rsidRPr="00FF6ED5">
        <w:t>z </w:t>
      </w:r>
      <w:r w:rsidRPr="00FF6ED5">
        <w:t>Przedmiotem Umowy lub</w:t>
      </w:r>
      <w:r w:rsidR="004C5666" w:rsidRPr="00FF6ED5">
        <w:t xml:space="preserve"> </w:t>
      </w:r>
      <w:r w:rsidRPr="00FF6ED5">
        <w:t>na przeniesienie licencji na Zamawiającego</w:t>
      </w:r>
      <w:r w:rsidR="00AB7194" w:rsidRPr="00FF6ED5">
        <w:t xml:space="preserve"> oraz że zawarcie Umowy nie narusza jakichkolwiek praw osób trzecich, w tym twórców oprogramowania.</w:t>
      </w:r>
    </w:p>
    <w:p w14:paraId="19B12621" w14:textId="1C3CA2F8" w:rsidR="00AB7194" w:rsidRPr="00FF6ED5" w:rsidRDefault="004C5666" w:rsidP="00FF6ED5">
      <w:pPr>
        <w:numPr>
          <w:ilvl w:val="0"/>
          <w:numId w:val="21"/>
        </w:numPr>
        <w:spacing w:after="0"/>
        <w:jc w:val="both"/>
      </w:pPr>
      <w:r w:rsidRPr="00FF6ED5">
        <w:t>Wykonawca</w:t>
      </w:r>
      <w:r w:rsidR="00AB7194" w:rsidRPr="00FF6ED5">
        <w:t xml:space="preserve"> </w:t>
      </w:r>
      <w:r w:rsidR="00697D01" w:rsidRPr="00FF6ED5">
        <w:t>w </w:t>
      </w:r>
      <w:r w:rsidRPr="00FF6ED5">
        <w:t xml:space="preserve">zależności przenosi na Zamawiającego lub </w:t>
      </w:r>
      <w:r w:rsidR="00AB7194" w:rsidRPr="00FF6ED5">
        <w:t xml:space="preserve">udziela </w:t>
      </w:r>
      <w:r w:rsidRPr="00FF6ED5">
        <w:t>Zamawiającemu</w:t>
      </w:r>
      <w:r w:rsidR="00AB7194" w:rsidRPr="00FF6ED5">
        <w:t xml:space="preserve"> niewyłączn</w:t>
      </w:r>
      <w:r w:rsidRPr="00FF6ED5">
        <w:t>ą</w:t>
      </w:r>
      <w:r w:rsidR="00AB7194" w:rsidRPr="00FF6ED5">
        <w:t>, licencj</w:t>
      </w:r>
      <w:r w:rsidRPr="00FF6ED5">
        <w:t>ę</w:t>
      </w:r>
      <w:r w:rsidR="00AB7194" w:rsidRPr="00FF6ED5">
        <w:t xml:space="preserve"> na czas nieokreślony, bez ograniczeń terytorialnych, do korzystania do wszelkiego dostarczonego z </w:t>
      </w:r>
      <w:r w:rsidRPr="00FF6ED5">
        <w:t>Przedmiotem Umowy</w:t>
      </w:r>
      <w:r w:rsidR="00AB7194" w:rsidRPr="00FF6ED5">
        <w:t xml:space="preserve"> lub jego elementami oprogramowania („Oprogramowanie”) do celów związanych z prawidłowym użytkowaniem </w:t>
      </w:r>
      <w:r w:rsidRPr="00FF6ED5">
        <w:t>Przedmiotu Umowy</w:t>
      </w:r>
      <w:r w:rsidR="00AB7194" w:rsidRPr="00FF6ED5">
        <w:t xml:space="preserve"> oraz zgodnie z jego przeznaczeniem, w tym w ramach infrastruktury technicznej i informatycznej </w:t>
      </w:r>
      <w:r w:rsidRPr="00FF6ED5">
        <w:t>Zamawiającego</w:t>
      </w:r>
      <w:r w:rsidR="00AB7194" w:rsidRPr="00FF6ED5">
        <w:t xml:space="preserve">. Z uwagi na funkcjonowanie </w:t>
      </w:r>
      <w:r w:rsidRPr="00FF6ED5">
        <w:t>Zamawiającego</w:t>
      </w:r>
      <w:r w:rsidR="00AB7194" w:rsidRPr="00FF6ED5">
        <w:t xml:space="preserve"> w grupie kapitałowej, to z Oprogramowania na tych samych zasadach mogą korzystać również podmioty działające w tej samej grupie kapitałowej co</w:t>
      </w:r>
      <w:r w:rsidR="00417A92" w:rsidRPr="00FF6ED5">
        <w:t> </w:t>
      </w:r>
      <w:r w:rsidRPr="00FF6ED5">
        <w:t>Zamawiający</w:t>
      </w:r>
      <w:r w:rsidR="00AB7194" w:rsidRPr="00FF6ED5">
        <w:t>.</w:t>
      </w:r>
    </w:p>
    <w:p w14:paraId="3C1077A9" w14:textId="64A44D89" w:rsidR="00AB7194" w:rsidRPr="00FF6ED5" w:rsidRDefault="00AB7194" w:rsidP="00FF6ED5">
      <w:pPr>
        <w:numPr>
          <w:ilvl w:val="0"/>
          <w:numId w:val="21"/>
        </w:numPr>
        <w:spacing w:after="0"/>
        <w:jc w:val="both"/>
      </w:pPr>
      <w:r w:rsidRPr="00FF6ED5">
        <w:lastRenderedPageBreak/>
        <w:t xml:space="preserve">Intencją Stron jest, aby </w:t>
      </w:r>
      <w:r w:rsidR="004C5666" w:rsidRPr="00FF6ED5">
        <w:t>Zamawiający</w:t>
      </w:r>
      <w:r w:rsidRPr="00FF6ED5">
        <w:t xml:space="preserve"> miał możliwość korzystania z Oprogramowania przez cały okres korzystania </w:t>
      </w:r>
      <w:r w:rsidR="00697D01" w:rsidRPr="00FF6ED5">
        <w:t>z </w:t>
      </w:r>
      <w:r w:rsidR="004C5666" w:rsidRPr="00FF6ED5">
        <w:t>Przedmiotu Umowy</w:t>
      </w:r>
      <w:r w:rsidRPr="00FF6ED5">
        <w:t xml:space="preserve">, wobec tego </w:t>
      </w:r>
      <w:r w:rsidR="004C5666" w:rsidRPr="00FF6ED5">
        <w:t>Wykonawca</w:t>
      </w:r>
      <w:r w:rsidRPr="00FF6ED5">
        <w:t xml:space="preserve"> zobowiązuje się do</w:t>
      </w:r>
      <w:r w:rsidR="00417A92" w:rsidRPr="00FF6ED5">
        <w:t> </w:t>
      </w:r>
      <w:r w:rsidRPr="00FF6ED5">
        <w:t>niewypowiadania licencji na Oprogramowanie, a w przypadku, gdyby obowiązujące prawo przewidywało możliwość wypowiedzenia licencji, uważa się ją za zawartą na</w:t>
      </w:r>
      <w:r w:rsidR="00417A92" w:rsidRPr="00FF6ED5">
        <w:t> </w:t>
      </w:r>
      <w:r w:rsidRPr="00FF6ED5">
        <w:t>maksymalny okres dopuszczalny na podstawie przepisów prawa, nie krótszy niż 20 lat, a po tym okresie za zawartą na czas nieokreślony z 5-letnim okresem wypowiedzenia.</w:t>
      </w:r>
    </w:p>
    <w:p w14:paraId="5ECB66A9" w14:textId="102A1489" w:rsidR="00AB7194" w:rsidRPr="00FF6ED5" w:rsidRDefault="00AB7194" w:rsidP="00FF6ED5">
      <w:pPr>
        <w:numPr>
          <w:ilvl w:val="0"/>
          <w:numId w:val="21"/>
        </w:numPr>
        <w:spacing w:after="0"/>
        <w:jc w:val="both"/>
      </w:pPr>
      <w:r w:rsidRPr="00FF6ED5">
        <w:t xml:space="preserve">Przeniesienie licencji jest dopuszczalne wraz </w:t>
      </w:r>
      <w:r w:rsidR="00697D01" w:rsidRPr="00FF6ED5">
        <w:t>z </w:t>
      </w:r>
      <w:r w:rsidR="004C5666" w:rsidRPr="00FF6ED5">
        <w:t>Przedmiotem Umowy</w:t>
      </w:r>
      <w:r w:rsidRPr="00FF6ED5">
        <w:t>.</w:t>
      </w:r>
    </w:p>
    <w:p w14:paraId="3C2E3A2F" w14:textId="637BEAC7" w:rsidR="00AB7194" w:rsidRPr="00FF6ED5" w:rsidRDefault="00AB7194" w:rsidP="00FF6ED5">
      <w:pPr>
        <w:numPr>
          <w:ilvl w:val="0"/>
          <w:numId w:val="21"/>
        </w:numPr>
        <w:spacing w:after="0"/>
        <w:jc w:val="both"/>
      </w:pPr>
      <w:r w:rsidRPr="00FF6ED5">
        <w:t>Wynagrodzenie z tytułu udzielonej licencji zawarte jest w </w:t>
      </w:r>
      <w:r w:rsidR="004C5666" w:rsidRPr="00FF6ED5">
        <w:t>cenie Przedmiotu Umowy</w:t>
      </w:r>
      <w:r w:rsidRPr="00FF6ED5">
        <w:t>.</w:t>
      </w:r>
    </w:p>
    <w:p w14:paraId="547B0047" w14:textId="56AF02FA" w:rsidR="00AB7194" w:rsidRPr="00FF6ED5" w:rsidRDefault="004C5666" w:rsidP="00FF6ED5">
      <w:pPr>
        <w:numPr>
          <w:ilvl w:val="0"/>
          <w:numId w:val="21"/>
        </w:numPr>
        <w:spacing w:after="0"/>
        <w:jc w:val="both"/>
      </w:pPr>
      <w:r w:rsidRPr="00FF6ED5">
        <w:t>Zamawiający</w:t>
      </w:r>
      <w:r w:rsidR="00AB7194" w:rsidRPr="00FF6ED5">
        <w:t xml:space="preserve"> ma prawo do wykonania kopii zapasowej oprogramowania w celach bezpieczeństwa.</w:t>
      </w:r>
    </w:p>
    <w:p w14:paraId="0DC69084" w14:textId="5ACA7D97" w:rsidR="00AB7194" w:rsidRPr="00FF6ED5" w:rsidRDefault="00AB7194" w:rsidP="00FF6ED5">
      <w:pPr>
        <w:numPr>
          <w:ilvl w:val="0"/>
          <w:numId w:val="21"/>
        </w:numPr>
        <w:spacing w:after="0"/>
        <w:jc w:val="both"/>
      </w:pPr>
      <w:r w:rsidRPr="00FF6ED5">
        <w:t xml:space="preserve">W przypadku, gdy osoba trzecia, ze względu na naruszenie prawa własności intelektualnej wskutek wykonywania Umowy podniesie uzasadnione roszczenia przeciwko </w:t>
      </w:r>
      <w:r w:rsidR="004C5666" w:rsidRPr="00FF6ED5">
        <w:t>Zamawiającemu</w:t>
      </w:r>
      <w:r w:rsidRPr="00FF6ED5">
        <w:t xml:space="preserve">, </w:t>
      </w:r>
      <w:r w:rsidR="004C5666" w:rsidRPr="00FF6ED5">
        <w:t>Wykonawca</w:t>
      </w:r>
      <w:r w:rsidRPr="00FF6ED5">
        <w:t xml:space="preserve">, na swój koszt i wedle swego wyboru zmodyfikuje </w:t>
      </w:r>
      <w:r w:rsidR="004C5666" w:rsidRPr="00FF6ED5">
        <w:t>Przedmiot Umowy</w:t>
      </w:r>
      <w:r w:rsidRPr="00FF6ED5">
        <w:t xml:space="preserve"> tak, aby nie naruszał praw własności intelektualnej lub wymieni odpowiednią część </w:t>
      </w:r>
      <w:r w:rsidR="004C5666" w:rsidRPr="00FF6ED5">
        <w:t>Przedmiotu Umowy</w:t>
      </w:r>
      <w:r w:rsidRPr="00FF6ED5">
        <w:t xml:space="preserve">. Zastrzega się jednak, że modyfikacja </w:t>
      </w:r>
      <w:r w:rsidR="004C5666" w:rsidRPr="00FF6ED5">
        <w:t>Przedmiotu Umowy</w:t>
      </w:r>
      <w:r w:rsidRPr="00FF6ED5">
        <w:t xml:space="preserve"> lub wymiana części </w:t>
      </w:r>
      <w:r w:rsidR="004C5666" w:rsidRPr="00FF6ED5">
        <w:t>Przedmiotu Umowy</w:t>
      </w:r>
      <w:r w:rsidRPr="00FF6ED5">
        <w:t xml:space="preserve">, nie może ograniczyć funkcjonalności </w:t>
      </w:r>
      <w:r w:rsidR="004C5666" w:rsidRPr="00FF6ED5">
        <w:t>Przedmiotu Umowy</w:t>
      </w:r>
      <w:r w:rsidRPr="00FF6ED5">
        <w:t xml:space="preserve">, w stosunku do stanu z dnia dostarczenia </w:t>
      </w:r>
      <w:r w:rsidR="004C5666" w:rsidRPr="00FF6ED5">
        <w:t>Przedmiotu Umowy</w:t>
      </w:r>
      <w:r w:rsidRPr="00FF6ED5">
        <w:t xml:space="preserve">. W przypadku ograniczenia funkcjonalności, </w:t>
      </w:r>
      <w:r w:rsidR="004C5666" w:rsidRPr="00FF6ED5">
        <w:t>Wykonawca</w:t>
      </w:r>
      <w:r w:rsidRPr="00FF6ED5">
        <w:t xml:space="preserve"> zobowiązuje się dostarczyć nowe urządzenie wolne od wad w terminie 21 dni lub jeżeli nie będzie to możliwe to zwrócić odpowiednią część ceny </w:t>
      </w:r>
      <w:r w:rsidR="004C5666" w:rsidRPr="00FF6ED5">
        <w:t>Przedmiotu Umowy</w:t>
      </w:r>
      <w:r w:rsidRPr="00FF6ED5">
        <w:t xml:space="preserve"> lub odebrać </w:t>
      </w:r>
      <w:r w:rsidR="004C5666" w:rsidRPr="00FF6ED5">
        <w:t>Przedmiot Umowy</w:t>
      </w:r>
      <w:r w:rsidRPr="00FF6ED5">
        <w:t xml:space="preserve"> i zwrócić całość ceny (według wyboru </w:t>
      </w:r>
      <w:r w:rsidR="004C5666" w:rsidRPr="00FF6ED5">
        <w:t>Zamawiającego</w:t>
      </w:r>
      <w:r w:rsidRPr="00FF6ED5">
        <w:t>).</w:t>
      </w:r>
    </w:p>
    <w:p w14:paraId="15A2E0F0" w14:textId="423C4DD5" w:rsidR="00AB7194" w:rsidRPr="00FF6ED5" w:rsidRDefault="00AB7194" w:rsidP="00FF6ED5">
      <w:pPr>
        <w:numPr>
          <w:ilvl w:val="0"/>
          <w:numId w:val="21"/>
        </w:numPr>
        <w:spacing w:after="0"/>
        <w:jc w:val="both"/>
      </w:pPr>
      <w:r w:rsidRPr="00FF6ED5">
        <w:t xml:space="preserve">W przypadku wystąpienia sytuacji opisanej w ust. </w:t>
      </w:r>
      <w:r w:rsidR="004C5666" w:rsidRPr="00FF6ED5">
        <w:t>7</w:t>
      </w:r>
      <w:r w:rsidRPr="00FF6ED5">
        <w:t xml:space="preserve">: </w:t>
      </w:r>
    </w:p>
    <w:p w14:paraId="249C0785" w14:textId="0B35F40C" w:rsidR="00AB7194" w:rsidRPr="00FF6ED5" w:rsidRDefault="004C5666" w:rsidP="00FF6ED5">
      <w:pPr>
        <w:pStyle w:val="Akapitzlist"/>
        <w:numPr>
          <w:ilvl w:val="0"/>
          <w:numId w:val="23"/>
        </w:numPr>
        <w:spacing w:after="0"/>
        <w:jc w:val="both"/>
      </w:pPr>
      <w:r w:rsidRPr="00FF6ED5">
        <w:t>Zamawiający</w:t>
      </w:r>
      <w:r w:rsidR="00AB7194" w:rsidRPr="00FF6ED5">
        <w:t xml:space="preserve"> niezwłocznie poinformuje </w:t>
      </w:r>
      <w:r w:rsidRPr="00FF6ED5">
        <w:t>Wykonawcę</w:t>
      </w:r>
      <w:r w:rsidR="00AB7194" w:rsidRPr="00FF6ED5">
        <w:t xml:space="preserve"> na piśmie lub w formie dokumentowej (e-mail) o roszczeniach podniesionych przez osobę trzecią i przekaże </w:t>
      </w:r>
      <w:r w:rsidRPr="00FF6ED5">
        <w:t>Wykonawcy</w:t>
      </w:r>
      <w:r w:rsidR="00AB7194" w:rsidRPr="00FF6ED5">
        <w:t xml:space="preserve"> wymagane informacje związane z rzekomym naruszeniem,</w:t>
      </w:r>
    </w:p>
    <w:p w14:paraId="10D932DD" w14:textId="505E3557" w:rsidR="00AB7194" w:rsidRPr="00FF6ED5" w:rsidRDefault="004C5666" w:rsidP="00FF6ED5">
      <w:pPr>
        <w:pStyle w:val="Akapitzlist"/>
        <w:numPr>
          <w:ilvl w:val="0"/>
          <w:numId w:val="23"/>
        </w:numPr>
        <w:spacing w:after="0"/>
        <w:jc w:val="both"/>
      </w:pPr>
      <w:r w:rsidRPr="00FF6ED5">
        <w:t>Zamawiający</w:t>
      </w:r>
      <w:r w:rsidR="00AB7194" w:rsidRPr="00FF6ED5">
        <w:t xml:space="preserve"> nie uzna naruszenia i zapewni </w:t>
      </w:r>
      <w:r w:rsidRPr="00FF6ED5">
        <w:t>Wykonawcy</w:t>
      </w:r>
      <w:r w:rsidR="00AB7194" w:rsidRPr="00FF6ED5">
        <w:t xml:space="preserve"> stosowne umocowania, informację oraz pomoc konieczną do obrony przed albo ugodowego załatwienia takiego roszczenia, jaką </w:t>
      </w:r>
      <w:r w:rsidR="00697D01" w:rsidRPr="00FF6ED5">
        <w:t>Wykonawca</w:t>
      </w:r>
      <w:r w:rsidR="00AB7194" w:rsidRPr="00FF6ED5">
        <w:t xml:space="preserve"> uznał za stosowną, oraz </w:t>
      </w:r>
    </w:p>
    <w:p w14:paraId="77810EF1" w14:textId="473AE1A1" w:rsidR="00AB7194" w:rsidRPr="00FF6ED5" w:rsidRDefault="004C5666" w:rsidP="00FF6ED5">
      <w:pPr>
        <w:pStyle w:val="Akapitzlist"/>
        <w:numPr>
          <w:ilvl w:val="0"/>
          <w:numId w:val="23"/>
        </w:numPr>
        <w:spacing w:after="0"/>
        <w:jc w:val="both"/>
      </w:pPr>
      <w:r w:rsidRPr="00FF6ED5">
        <w:t>Wykonawca</w:t>
      </w:r>
      <w:r w:rsidR="00AB7194" w:rsidRPr="00FF6ED5">
        <w:t xml:space="preserve"> ma zastrzeżone wyłączne prawo do obrony (włączając w to prawo wyboru doradcy prawnego) oraz wyłączne prawo prowadzenia negocjacji oraz ugodowego załatwiania takich roszczeń,</w:t>
      </w:r>
    </w:p>
    <w:p w14:paraId="2D271868" w14:textId="24F907F1" w:rsidR="00AB7194" w:rsidRPr="00FF6ED5" w:rsidRDefault="00AB7194" w:rsidP="00FF6ED5">
      <w:pPr>
        <w:numPr>
          <w:ilvl w:val="0"/>
          <w:numId w:val="21"/>
        </w:numPr>
        <w:spacing w:after="0"/>
        <w:jc w:val="both"/>
      </w:pPr>
      <w:r w:rsidRPr="00FF6ED5">
        <w:t xml:space="preserve">W przypadku podniesienia przez osobę trzecią roszczeń, o których mowa w niniejszym paragrafie, </w:t>
      </w:r>
      <w:r w:rsidR="004C5666" w:rsidRPr="00FF6ED5">
        <w:t>Wykonawca</w:t>
      </w:r>
      <w:r w:rsidRPr="00FF6ED5">
        <w:t xml:space="preserve"> na żądanie </w:t>
      </w:r>
      <w:r w:rsidR="004C5666" w:rsidRPr="00FF6ED5">
        <w:t>Zamawiający</w:t>
      </w:r>
      <w:r w:rsidRPr="00FF6ED5">
        <w:t xml:space="preserve"> zobowiązuje się przystąpić do obrony przed takimi roszczeniami.</w:t>
      </w:r>
    </w:p>
    <w:p w14:paraId="4FE01423" w14:textId="13041046" w:rsidR="00AB7194" w:rsidRPr="00FF6ED5" w:rsidRDefault="004C5666" w:rsidP="00FF6ED5">
      <w:pPr>
        <w:numPr>
          <w:ilvl w:val="0"/>
          <w:numId w:val="21"/>
        </w:numPr>
        <w:spacing w:after="0"/>
        <w:jc w:val="both"/>
      </w:pPr>
      <w:r w:rsidRPr="00FF6ED5">
        <w:t>Wykonawca</w:t>
      </w:r>
      <w:r w:rsidR="00AB7194" w:rsidRPr="00FF6ED5">
        <w:t xml:space="preserve"> bez ograniczeń pokryje wszelkie koszty, opłaty, szkody itp., jakie </w:t>
      </w:r>
      <w:r w:rsidRPr="00FF6ED5">
        <w:t>Zamawiający</w:t>
      </w:r>
      <w:r w:rsidR="00AB7194" w:rsidRPr="00FF6ED5">
        <w:t xml:space="preserve"> dozna na skutek naruszenia praw osób trzecich w związku z Umową, a także w związku z roszczeniami takich osób trzecich i na skutek orzeczeń skierowanych przeciwko </w:t>
      </w:r>
      <w:r w:rsidRPr="00FF6ED5">
        <w:t>Zamawiającemu</w:t>
      </w:r>
      <w:r w:rsidR="00AB7194" w:rsidRPr="00FF6ED5">
        <w:t>.</w:t>
      </w:r>
    </w:p>
    <w:p w14:paraId="586BB893" w14:textId="17315909" w:rsidR="00AB7194" w:rsidRPr="00FF6ED5" w:rsidRDefault="00AB7194" w:rsidP="00FF6ED5">
      <w:pPr>
        <w:numPr>
          <w:ilvl w:val="0"/>
          <w:numId w:val="21"/>
        </w:numPr>
        <w:spacing w:after="0"/>
        <w:jc w:val="both"/>
      </w:pPr>
      <w:r w:rsidRPr="00FF6ED5">
        <w:t xml:space="preserve">Roszczenia </w:t>
      </w:r>
      <w:r w:rsidR="004C5666" w:rsidRPr="00FF6ED5">
        <w:t>Zamawiającego</w:t>
      </w:r>
      <w:r w:rsidRPr="00FF6ED5">
        <w:t xml:space="preserve"> będą wyłączone, jeśli </w:t>
      </w:r>
      <w:r w:rsidR="004C5666" w:rsidRPr="00FF6ED5">
        <w:t>Zamawiający</w:t>
      </w:r>
      <w:r w:rsidRPr="00FF6ED5">
        <w:t xml:space="preserve"> jest wyłącznie odpowiedzialny za naruszenie praw opisanych w niniejszym paragrafie.</w:t>
      </w:r>
    </w:p>
    <w:p w14:paraId="7F7E058A" w14:textId="77777777" w:rsidR="00AB7194" w:rsidRPr="00FF6ED5" w:rsidRDefault="00AB7194" w:rsidP="00FF6ED5">
      <w:pPr>
        <w:spacing w:after="0"/>
        <w:jc w:val="center"/>
        <w:rPr>
          <w:b/>
          <w:bCs/>
        </w:rPr>
      </w:pPr>
    </w:p>
    <w:p w14:paraId="13459110" w14:textId="40079D02" w:rsidR="00D95278" w:rsidRPr="00FF6ED5" w:rsidRDefault="00D95278" w:rsidP="00FF6ED5">
      <w:pPr>
        <w:spacing w:after="0"/>
        <w:jc w:val="center"/>
      </w:pPr>
      <w:r w:rsidRPr="00FF6ED5">
        <w:rPr>
          <w:b/>
          <w:bCs/>
        </w:rPr>
        <w:t>§ 13. Podwykonawstwo i Zasoby Podmiotów Trzecich</w:t>
      </w:r>
    </w:p>
    <w:p w14:paraId="6EDAC3AA" w14:textId="77777777" w:rsidR="00D95278" w:rsidRPr="00FF6ED5" w:rsidRDefault="00D95278" w:rsidP="00FF6ED5">
      <w:pPr>
        <w:numPr>
          <w:ilvl w:val="0"/>
          <w:numId w:val="26"/>
        </w:numPr>
        <w:spacing w:after="0"/>
      </w:pPr>
      <w:r w:rsidRPr="00FF6ED5">
        <w:t>Wykonawca ponosi pełną odpowiedzialność za działania lub zaniechania podwykonawców, którym powierzył wykonanie części Przedmiotu Umowy, jak za działania lub zaniechania własne. Powierzenie wykonania części zamówienia podwykonawcom nie zwalnia Wykonawcy z odpowiedzialności za należyte wykonanie Umowy.</w:t>
      </w:r>
    </w:p>
    <w:p w14:paraId="59913B14" w14:textId="77777777" w:rsidR="00D95278" w:rsidRPr="00FF6ED5" w:rsidRDefault="00D95278" w:rsidP="00FF6ED5">
      <w:pPr>
        <w:numPr>
          <w:ilvl w:val="0"/>
          <w:numId w:val="26"/>
        </w:numPr>
        <w:spacing w:after="0"/>
      </w:pPr>
      <w:r w:rsidRPr="00FF6ED5">
        <w:lastRenderedPageBreak/>
        <w:t xml:space="preserve">W przypadku, gdy Wykonawca w celu wykazania spełniania warunków udziału w postępowaniu polegał na zdolnościach technicznych lub zawodowych (doświadczeniu) podmiotu trzeciego, Strony ustalają, że podmiot ten </w:t>
      </w:r>
      <w:r w:rsidRPr="00FF6ED5">
        <w:rPr>
          <w:b/>
          <w:bCs/>
        </w:rPr>
        <w:t>musi brać udział w realizacji części zamówienia</w:t>
      </w:r>
      <w:r w:rsidRPr="00FF6ED5">
        <w:t>, do której zdolności te są wymagane, w charakterze podwykonawcy.</w:t>
      </w:r>
    </w:p>
    <w:p w14:paraId="339464E1" w14:textId="77777777" w:rsidR="00D95278" w:rsidRPr="00FF6ED5" w:rsidRDefault="00D95278" w:rsidP="00FF6ED5">
      <w:pPr>
        <w:numPr>
          <w:ilvl w:val="0"/>
          <w:numId w:val="26"/>
        </w:numPr>
        <w:spacing w:after="0"/>
      </w:pPr>
      <w:r w:rsidRPr="00FF6ED5">
        <w:t>Zmiana podwykonawcy, o którym mowa w ust. 2 (podmiotu udostępniającego zasoby), w trakcie realizacji Umowy jest dopuszczalna wyłącznie za uprzednią pisemną zgodą Zamawiającego. W takim przypadku Wykonawca zobowiązany jest wykazać Zamawiającemu, że proponowany inny podwykonawca lub Wykonawca samodzielnie spełnia warunki udziału w postępowaniu w stopniu nie mniejszym niż podwykonawca dotychczasowy.</w:t>
      </w:r>
    </w:p>
    <w:p w14:paraId="5EEED3D1" w14:textId="77777777" w:rsidR="00D95278" w:rsidRPr="00FF6ED5" w:rsidRDefault="00D95278" w:rsidP="00FF6ED5">
      <w:pPr>
        <w:numPr>
          <w:ilvl w:val="0"/>
          <w:numId w:val="26"/>
        </w:numPr>
        <w:spacing w:after="0"/>
      </w:pPr>
      <w:r w:rsidRPr="00FF6ED5">
        <w:t>Naruszenie obowiązku wskazanego w ust. 2 lub 3 (tj. realizacja zamówienia bez udziału podmiotu trzeciego, na którego zasoby powoływał się Wykonawca, bez zgody Zamawiającego) stanowi podstawę do odstąpienia od Umowy przez Zamawiającego z winy Wykonawcy.</w:t>
      </w:r>
    </w:p>
    <w:p w14:paraId="0B40EF17" w14:textId="74EC5B42" w:rsidR="00D95278" w:rsidRPr="00FF6ED5" w:rsidRDefault="00D95278" w:rsidP="00FF6ED5">
      <w:pPr>
        <w:numPr>
          <w:ilvl w:val="0"/>
          <w:numId w:val="26"/>
        </w:numPr>
        <w:spacing w:after="0"/>
      </w:pPr>
      <w:r w:rsidRPr="00FF6ED5">
        <w:t>Wykonawcy wspólnie ubiegający się o udzielenie zamówienia ponoszą solidarną odpowiedzialność za wykonanie Umowy.</w:t>
      </w:r>
    </w:p>
    <w:p w14:paraId="601B45FD" w14:textId="77777777" w:rsidR="002401C9" w:rsidRPr="00FF6ED5" w:rsidRDefault="002401C9" w:rsidP="00FF6ED5">
      <w:pPr>
        <w:spacing w:after="0"/>
      </w:pPr>
    </w:p>
    <w:p w14:paraId="20E097E0" w14:textId="1CF0199E" w:rsidR="00560FED" w:rsidRPr="00FF6ED5" w:rsidRDefault="00560FED" w:rsidP="00FF6ED5">
      <w:pPr>
        <w:spacing w:after="0"/>
        <w:jc w:val="center"/>
        <w:rPr>
          <w:b/>
          <w:bCs/>
        </w:rPr>
      </w:pPr>
      <w:r w:rsidRPr="00FF6ED5">
        <w:rPr>
          <w:b/>
          <w:bCs/>
        </w:rPr>
        <w:t>§ 14. Finansowani</w:t>
      </w:r>
      <w:r w:rsidR="00647A18" w:rsidRPr="00FF6ED5">
        <w:rPr>
          <w:b/>
          <w:bCs/>
        </w:rPr>
        <w:t>e i audyt</w:t>
      </w:r>
    </w:p>
    <w:p w14:paraId="30EC00D5" w14:textId="79AB8651" w:rsidR="00647A18" w:rsidRPr="00FF6ED5" w:rsidRDefault="00647A18" w:rsidP="00FF6ED5">
      <w:pPr>
        <w:pStyle w:val="Akapitzlist"/>
        <w:numPr>
          <w:ilvl w:val="0"/>
          <w:numId w:val="33"/>
        </w:numPr>
        <w:spacing w:after="0"/>
      </w:pPr>
      <w:r w:rsidRPr="00FF6ED5">
        <w:t>Przedmiot Umowy jest współfinansowany ze środków Unii Europejskiej w ramach Krajowego Planu Odbudowy i Zwiększania Odporności (KPO), Inwestycja D1.1.1, zgodnie z umową o objęcie wsparciem nr KPOD.07.02-IP.10-0216/24/KPO/2576/2025/102.</w:t>
      </w:r>
    </w:p>
    <w:p w14:paraId="68E8C5E4" w14:textId="7945B5AE" w:rsidR="00647A18" w:rsidRPr="00FF6ED5" w:rsidRDefault="00647A18" w:rsidP="00FF6ED5">
      <w:pPr>
        <w:pStyle w:val="Akapitzlist"/>
        <w:numPr>
          <w:ilvl w:val="0"/>
          <w:numId w:val="33"/>
        </w:numPr>
        <w:spacing w:after="0"/>
      </w:pPr>
      <w:r w:rsidRPr="00FF6ED5">
        <w:t xml:space="preserve">Wykonawca zobowiązuje się do przechowywania pełnej dokumentacji związanej z realizacją niniejszej Umowy (w tym faktur, protokołów, instrukcji, dokumentacji technicznej) przez okres co najmniej </w:t>
      </w:r>
      <w:r w:rsidRPr="00FF6ED5">
        <w:rPr>
          <w:b/>
          <w:bCs/>
        </w:rPr>
        <w:t>5 lat</w:t>
      </w:r>
      <w:r w:rsidRPr="00FF6ED5">
        <w:t xml:space="preserve"> od dnia płatności końcowej przez Zamawiającego, jednak nie krócej niż do dnia wskazanego przez instytucję finansującą.</w:t>
      </w:r>
    </w:p>
    <w:p w14:paraId="44FCA5DA" w14:textId="5B37267E" w:rsidR="00647A18" w:rsidRPr="00FF6ED5" w:rsidRDefault="00647A18" w:rsidP="00FF6ED5">
      <w:pPr>
        <w:pStyle w:val="Akapitzlist"/>
        <w:numPr>
          <w:ilvl w:val="0"/>
          <w:numId w:val="33"/>
        </w:numPr>
        <w:spacing w:after="0"/>
      </w:pPr>
      <w:r w:rsidRPr="00FF6ED5">
        <w:t>Wykonawca zobowiązuje się poddać kontroli oraz audytowi przeprowadzonym przez Zamawiającego, Ministerstwo Zdrowia, jednostki kontrolne właściwe dla KPO oraz inne uprawnione organy krajowe i unijne, w zakresie rzetelności, terminowości oraz zgodności realizacji Przedmiotu Umowy z wymaganiami KPO i zasadą DNSH.</w:t>
      </w:r>
    </w:p>
    <w:p w14:paraId="2B7376DC" w14:textId="4BD5B581" w:rsidR="00647A18" w:rsidRPr="00FF6ED5" w:rsidRDefault="00647A18" w:rsidP="00FF6ED5">
      <w:pPr>
        <w:pStyle w:val="Akapitzlist"/>
        <w:numPr>
          <w:ilvl w:val="0"/>
          <w:numId w:val="33"/>
        </w:numPr>
        <w:spacing w:after="0"/>
      </w:pPr>
      <w:r w:rsidRPr="00FF6ED5">
        <w:t xml:space="preserve">Wykonawca zobowiązuje się do stosowania zasad informacji i promocji obowiązujących dla projektów KPO, w szczególności do oznaczania </w:t>
      </w:r>
      <w:r w:rsidR="00E430AD" w:rsidRPr="00FF6ED5">
        <w:t xml:space="preserve">urządzeń oraz </w:t>
      </w:r>
      <w:r w:rsidRPr="00FF6ED5">
        <w:t>dokumentacji przekazywanej Zamawiającemu (protokoły) wymaganymi logotypami i informacją o źródle finansowania, zgodnie z wytycznymi przekazanymi przez Zamawiającego.</w:t>
      </w:r>
      <w:r w:rsidR="00E430AD" w:rsidRPr="00FF6ED5">
        <w:t xml:space="preserve"> </w:t>
      </w:r>
    </w:p>
    <w:p w14:paraId="026F6397" w14:textId="77777777" w:rsidR="00647A18" w:rsidRPr="00FF6ED5" w:rsidRDefault="00647A18" w:rsidP="00FF6ED5">
      <w:pPr>
        <w:spacing w:after="0"/>
      </w:pPr>
    </w:p>
    <w:p w14:paraId="4164545E" w14:textId="2046C25C" w:rsidR="00B7261A" w:rsidRPr="00FF6ED5" w:rsidRDefault="00B7261A" w:rsidP="00FF6ED5">
      <w:pPr>
        <w:spacing w:after="0"/>
        <w:jc w:val="center"/>
      </w:pPr>
      <w:r w:rsidRPr="00FF6ED5">
        <w:rPr>
          <w:b/>
          <w:bCs/>
        </w:rPr>
        <w:t>§ 15. Cesja</w:t>
      </w:r>
    </w:p>
    <w:p w14:paraId="50BFE040" w14:textId="77777777" w:rsidR="004F433C" w:rsidRPr="00FF6ED5" w:rsidRDefault="004F433C" w:rsidP="00FF6ED5">
      <w:pPr>
        <w:numPr>
          <w:ilvl w:val="0"/>
          <w:numId w:val="34"/>
        </w:numPr>
        <w:spacing w:after="0"/>
      </w:pPr>
      <w:r w:rsidRPr="00FF6ED5">
        <w:t>Wykonawca nie może bez uprzedniej, pisemnej zgody Zamawiającego pod rygorem nieważności, przenieść na osobę trzecią jakiejkolwiek wierzytelności wynikającej z niniejszej Umowy (zakaz cesji wierzytelności).</w:t>
      </w:r>
    </w:p>
    <w:p w14:paraId="6C0ACE51" w14:textId="77777777" w:rsidR="004F433C" w:rsidRPr="00FF6ED5" w:rsidRDefault="004F433C" w:rsidP="00FF6ED5">
      <w:pPr>
        <w:numPr>
          <w:ilvl w:val="0"/>
          <w:numId w:val="34"/>
        </w:numPr>
        <w:spacing w:after="0"/>
      </w:pPr>
      <w:r w:rsidRPr="00FF6ED5">
        <w:t>Wykonawca nie może bez uprzedniej, pisemnej zgody Zamawiającego dokonać przekazu, ustanowić zastawu ani dokonać innej czynności prawnej, której skutkiem byłaby zmiana wierzyciela Zamawiającego.</w:t>
      </w:r>
    </w:p>
    <w:p w14:paraId="488E55AA" w14:textId="77777777" w:rsidR="00560FED" w:rsidRPr="00FF6ED5" w:rsidRDefault="00560FED" w:rsidP="00FF6ED5">
      <w:pPr>
        <w:spacing w:after="0"/>
      </w:pPr>
    </w:p>
    <w:p w14:paraId="7EA2A222" w14:textId="34B3EA97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 xml:space="preserve">§ </w:t>
      </w:r>
      <w:r w:rsidR="002E3366" w:rsidRPr="00FF6ED5">
        <w:rPr>
          <w:b/>
          <w:bCs/>
        </w:rPr>
        <w:t>1</w:t>
      </w:r>
      <w:r w:rsidR="00B7261A" w:rsidRPr="00FF6ED5">
        <w:rPr>
          <w:b/>
          <w:bCs/>
        </w:rPr>
        <w:t>6</w:t>
      </w:r>
      <w:r w:rsidRPr="00FF6ED5">
        <w:rPr>
          <w:b/>
          <w:bCs/>
        </w:rPr>
        <w:t>. Postanowienia Końcowe</w:t>
      </w:r>
    </w:p>
    <w:p w14:paraId="4032E943" w14:textId="273EDFAF" w:rsidR="001A76FD" w:rsidRPr="00FF6ED5" w:rsidRDefault="001A76FD" w:rsidP="00FF6ED5">
      <w:pPr>
        <w:numPr>
          <w:ilvl w:val="0"/>
          <w:numId w:val="22"/>
        </w:numPr>
        <w:spacing w:after="0"/>
        <w:jc w:val="both"/>
      </w:pPr>
      <w:r w:rsidRPr="00FF6ED5">
        <w:t xml:space="preserve">Umowa jest realizowana </w:t>
      </w:r>
      <w:r w:rsidR="00697D01" w:rsidRPr="00FF6ED5">
        <w:t>w </w:t>
      </w:r>
      <w:r w:rsidRPr="00FF6ED5">
        <w:t>ramach projektu pn. „</w:t>
      </w:r>
      <w:r w:rsidR="00443C27" w:rsidRPr="00FF6ED5">
        <w:t xml:space="preserve">Rozwój i modernizacja infrastruktury oddziałów chirurgii klatki piersiowej, ortopedii i traumatologii narządu ruchu wraz z zapleczem bloku operacyjnego, pracowni: rezonansu magnetycznego, rentgenodiagnostyki ogólnej, USG, endoskopii oraz centralnej </w:t>
      </w:r>
      <w:proofErr w:type="spellStart"/>
      <w:r w:rsidR="00443C27" w:rsidRPr="00FF6ED5">
        <w:t>sterylizatorni</w:t>
      </w:r>
      <w:proofErr w:type="spellEnd"/>
      <w:r w:rsidR="00443C27" w:rsidRPr="00FF6ED5">
        <w:t xml:space="preserve"> podmiotu </w:t>
      </w:r>
      <w:r w:rsidR="00443C27" w:rsidRPr="00FF6ED5">
        <w:lastRenderedPageBreak/>
        <w:t xml:space="preserve">leczniczego Nowe Techniki Medyczne Szpital Specjalistyczny Im. Świętej Rodziny Sp. z o.o. w Rudnej Małej 600 zakwalifikowanego do I poziomu Specjalistycznego Ośrodka Leczenia Onkologicznego w ramach Krajowej Sieci Onkologicznej i ich doposażeniem w celu poprawy efektywności funkcjonowania, kompleksowości, dostępności i jakości udzielanych świadczeń zdrowotnych w zakresie diagnostyki i leczenia onkologicznego nowotworów płuc oraz narządu ruchu” </w:t>
      </w:r>
      <w:r w:rsidRPr="00FF6ED5">
        <w:t xml:space="preserve">finansowanego </w:t>
      </w:r>
      <w:r w:rsidR="00697D01" w:rsidRPr="00FF6ED5">
        <w:t>w </w:t>
      </w:r>
      <w:r w:rsidRPr="00FF6ED5">
        <w:t xml:space="preserve">ramach Krajowego Planu Odbudowy </w:t>
      </w:r>
      <w:r w:rsidR="00697D01" w:rsidRPr="00FF6ED5">
        <w:t>i </w:t>
      </w:r>
      <w:r w:rsidRPr="00FF6ED5">
        <w:t xml:space="preserve">Zwiększania Odporności. Wykonawca zobowiązuje się do przestrzegania wszelkich wymogów związanych </w:t>
      </w:r>
      <w:r w:rsidR="00697D01" w:rsidRPr="00FF6ED5">
        <w:t>z </w:t>
      </w:r>
      <w:r w:rsidRPr="00FF6ED5">
        <w:t xml:space="preserve">tym finansowaniem, </w:t>
      </w:r>
      <w:r w:rsidR="00697D01" w:rsidRPr="00FF6ED5">
        <w:t>w </w:t>
      </w:r>
      <w:r w:rsidRPr="00FF6ED5">
        <w:t>tym do:</w:t>
      </w:r>
    </w:p>
    <w:p w14:paraId="7C2B935E" w14:textId="11C39AC0" w:rsidR="001A76FD" w:rsidRPr="00FF6ED5" w:rsidRDefault="001A76FD" w:rsidP="00FF6ED5">
      <w:pPr>
        <w:pStyle w:val="Akapitzlist"/>
        <w:numPr>
          <w:ilvl w:val="0"/>
          <w:numId w:val="8"/>
        </w:numPr>
        <w:spacing w:after="0"/>
        <w:jc w:val="both"/>
      </w:pPr>
      <w:r w:rsidRPr="00FF6ED5">
        <w:t xml:space="preserve">zapewnienia zgodności Przedmiotu Umowy </w:t>
      </w:r>
      <w:r w:rsidR="00697D01" w:rsidRPr="00FF6ED5">
        <w:t>z </w:t>
      </w:r>
      <w:r w:rsidRPr="00FF6ED5">
        <w:t>zasadą „nie czyń znaczącej szkody” (DNSH) zgodnie ze złożonym oświadczeniem,</w:t>
      </w:r>
    </w:p>
    <w:p w14:paraId="342B979D" w14:textId="0B17B673" w:rsidR="00230082" w:rsidRPr="00FF6ED5" w:rsidRDefault="001A76FD" w:rsidP="00FF6ED5">
      <w:pPr>
        <w:pStyle w:val="Akapitzlist"/>
        <w:numPr>
          <w:ilvl w:val="0"/>
          <w:numId w:val="8"/>
        </w:numPr>
        <w:spacing w:after="0"/>
        <w:jc w:val="both"/>
      </w:pPr>
      <w:r w:rsidRPr="00FF6ED5">
        <w:t xml:space="preserve">umożliwienia uprawnionym instytucjom wglądu </w:t>
      </w:r>
      <w:r w:rsidR="00697D01" w:rsidRPr="00FF6ED5">
        <w:t>w </w:t>
      </w:r>
      <w:r w:rsidRPr="00FF6ED5">
        <w:t xml:space="preserve">dokumenty związane </w:t>
      </w:r>
      <w:r w:rsidR="00697D01" w:rsidRPr="00FF6ED5">
        <w:t>z </w:t>
      </w:r>
      <w:r w:rsidRPr="00FF6ED5">
        <w:t>realizacją niniejszej umowy oraz przeprowadzenia kontroli na miejscu.</w:t>
      </w:r>
    </w:p>
    <w:p w14:paraId="47AECBB4" w14:textId="1AE3AED8" w:rsidR="00230082" w:rsidRPr="00FF6ED5" w:rsidRDefault="00230082" w:rsidP="00FF6ED5">
      <w:pPr>
        <w:pStyle w:val="Bezodstpw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FF6ED5">
        <w:rPr>
          <w:rFonts w:asciiTheme="minorHAnsi" w:hAnsiTheme="minorHAnsi"/>
          <w:sz w:val="22"/>
          <w:szCs w:val="22"/>
          <w:lang w:val="pl-PL"/>
        </w:rPr>
        <w:t xml:space="preserve">Wykonawca nie może przekazać na rzecz osób trzecich części ani całości swoich praw </w:t>
      </w:r>
      <w:r w:rsidR="00697D01" w:rsidRPr="00FF6ED5">
        <w:rPr>
          <w:rFonts w:asciiTheme="minorHAnsi" w:hAnsiTheme="minorHAnsi"/>
          <w:sz w:val="22"/>
          <w:szCs w:val="22"/>
          <w:lang w:val="pl-PL"/>
        </w:rPr>
        <w:t>i </w:t>
      </w:r>
      <w:r w:rsidRPr="00FF6ED5">
        <w:rPr>
          <w:rFonts w:asciiTheme="minorHAnsi" w:hAnsiTheme="minorHAnsi"/>
          <w:sz w:val="22"/>
          <w:szCs w:val="22"/>
          <w:lang w:val="pl-PL"/>
        </w:rPr>
        <w:t xml:space="preserve">obowiązków wynikających </w:t>
      </w:r>
      <w:r w:rsidR="00697D01" w:rsidRPr="00FF6ED5">
        <w:rPr>
          <w:rFonts w:asciiTheme="minorHAnsi" w:hAnsiTheme="minorHAnsi"/>
          <w:sz w:val="22"/>
          <w:szCs w:val="22"/>
          <w:lang w:val="pl-PL"/>
        </w:rPr>
        <w:t>z </w:t>
      </w:r>
      <w:r w:rsidRPr="00FF6ED5">
        <w:rPr>
          <w:rFonts w:asciiTheme="minorHAnsi" w:hAnsiTheme="minorHAnsi"/>
          <w:sz w:val="22"/>
          <w:szCs w:val="22"/>
          <w:lang w:val="pl-PL"/>
        </w:rPr>
        <w:t>niniejszej umowy bez wcześniejszej pisemnej zgody drugiej Strony.</w:t>
      </w:r>
    </w:p>
    <w:p w14:paraId="4D047945" w14:textId="4F0C8E28" w:rsidR="001A76FD" w:rsidRPr="00FF6ED5" w:rsidRDefault="00697D01" w:rsidP="00FF6ED5">
      <w:pPr>
        <w:numPr>
          <w:ilvl w:val="0"/>
          <w:numId w:val="22"/>
        </w:numPr>
        <w:spacing w:after="0"/>
        <w:jc w:val="both"/>
      </w:pPr>
      <w:r w:rsidRPr="00FF6ED5">
        <w:t>W </w:t>
      </w:r>
      <w:r w:rsidR="001A76FD" w:rsidRPr="00FF6ED5">
        <w:t>sprawach nieuregulowanych niniejszą umową mają zastosowanie przepisy Kodeksu cywilnego.</w:t>
      </w:r>
    </w:p>
    <w:p w14:paraId="3FAD34D1" w14:textId="20C5D85A" w:rsidR="001A76FD" w:rsidRPr="00FF6ED5" w:rsidRDefault="001A76FD" w:rsidP="00FF6ED5">
      <w:pPr>
        <w:numPr>
          <w:ilvl w:val="0"/>
          <w:numId w:val="22"/>
        </w:numPr>
        <w:spacing w:after="0"/>
        <w:jc w:val="both"/>
      </w:pPr>
      <w:r w:rsidRPr="00FF6ED5">
        <w:t xml:space="preserve">Wszelkie spory mogące wyniknąć na tle realizacji niniejszej umowy Strony będą starały się rozwiązywać polubownie. </w:t>
      </w:r>
      <w:r w:rsidR="00697D01" w:rsidRPr="00FF6ED5">
        <w:t>W </w:t>
      </w:r>
      <w:r w:rsidRPr="00FF6ED5">
        <w:t>przypadku braku porozumienia, spory rozstrzygane będą przez sąd powszechny właściwy miejscowo dla siedziby Zamawiającego.</w:t>
      </w:r>
    </w:p>
    <w:p w14:paraId="72D00D37" w14:textId="7E71F163" w:rsidR="001A76FD" w:rsidRPr="00FF6ED5" w:rsidRDefault="001A76FD" w:rsidP="00FF6ED5">
      <w:pPr>
        <w:numPr>
          <w:ilvl w:val="0"/>
          <w:numId w:val="22"/>
        </w:numPr>
        <w:spacing w:after="0"/>
        <w:jc w:val="both"/>
      </w:pPr>
      <w:r w:rsidRPr="00FF6ED5">
        <w:t xml:space="preserve">Osobami do kontaktu </w:t>
      </w:r>
      <w:r w:rsidR="00697D01" w:rsidRPr="00FF6ED5">
        <w:t>w </w:t>
      </w:r>
      <w:r w:rsidRPr="00FF6ED5">
        <w:t>sprawach realizacji umowy są:</w:t>
      </w:r>
    </w:p>
    <w:p w14:paraId="3297E846" w14:textId="77777777" w:rsidR="001A76FD" w:rsidRPr="00FF6ED5" w:rsidRDefault="001A76FD" w:rsidP="00FF6ED5">
      <w:pPr>
        <w:numPr>
          <w:ilvl w:val="1"/>
          <w:numId w:val="22"/>
        </w:numPr>
        <w:spacing w:after="0"/>
        <w:jc w:val="both"/>
      </w:pPr>
      <w:r w:rsidRPr="00FF6ED5">
        <w:t>ze strony Zamawiającego: ………………………………, tel. …………………, e-mail: ……………………</w:t>
      </w:r>
    </w:p>
    <w:p w14:paraId="08B6917C" w14:textId="77777777" w:rsidR="001A76FD" w:rsidRPr="00FF6ED5" w:rsidRDefault="001A76FD" w:rsidP="00FF6ED5">
      <w:pPr>
        <w:numPr>
          <w:ilvl w:val="1"/>
          <w:numId w:val="22"/>
        </w:numPr>
        <w:spacing w:after="0"/>
        <w:jc w:val="both"/>
      </w:pPr>
      <w:r w:rsidRPr="00FF6ED5">
        <w:t>ze strony Wykonawcy: ……………………………………, tel. …………………, e-mail: ……………………</w:t>
      </w:r>
    </w:p>
    <w:p w14:paraId="5EF80388" w14:textId="27CE6C4E" w:rsidR="001A76FD" w:rsidRPr="00FF6ED5" w:rsidRDefault="001A76FD" w:rsidP="00FF6ED5">
      <w:pPr>
        <w:numPr>
          <w:ilvl w:val="0"/>
          <w:numId w:val="22"/>
        </w:numPr>
        <w:spacing w:after="0"/>
        <w:jc w:val="both"/>
      </w:pPr>
      <w:r w:rsidRPr="00FF6ED5">
        <w:t xml:space="preserve">Umowę sporządzono </w:t>
      </w:r>
      <w:r w:rsidR="00697D01" w:rsidRPr="00FF6ED5">
        <w:t>w </w:t>
      </w:r>
      <w:r w:rsidRPr="00FF6ED5">
        <w:t>dwóch jednobrzmiących egzemplarzach, po jednym dla każdej ze Stron.</w:t>
      </w:r>
    </w:p>
    <w:p w14:paraId="6BAC6F2A" w14:textId="77777777" w:rsidR="001A76FD" w:rsidRPr="00FF6ED5" w:rsidRDefault="001A76FD" w:rsidP="00FF6ED5">
      <w:pPr>
        <w:numPr>
          <w:ilvl w:val="0"/>
          <w:numId w:val="22"/>
        </w:numPr>
        <w:spacing w:after="0"/>
        <w:jc w:val="both"/>
      </w:pPr>
      <w:r w:rsidRPr="00FF6ED5">
        <w:t>Integralną część niniejszej umowy stanowią:</w:t>
      </w:r>
    </w:p>
    <w:p w14:paraId="51319AA3" w14:textId="77777777" w:rsidR="001A76FD" w:rsidRPr="00FF6ED5" w:rsidRDefault="001A76FD" w:rsidP="00FF6ED5">
      <w:pPr>
        <w:numPr>
          <w:ilvl w:val="1"/>
          <w:numId w:val="22"/>
        </w:numPr>
        <w:spacing w:after="0"/>
        <w:jc w:val="both"/>
      </w:pPr>
      <w:r w:rsidRPr="00FF6ED5">
        <w:t>Załącznik nr 1 – Opis Przedmiotu Zamówienia (OPZ)</w:t>
      </w:r>
    </w:p>
    <w:p w14:paraId="77064D22" w14:textId="3B31EE67" w:rsidR="001A76FD" w:rsidRPr="00FF6ED5" w:rsidRDefault="001A76FD" w:rsidP="00FF6ED5">
      <w:pPr>
        <w:numPr>
          <w:ilvl w:val="1"/>
          <w:numId w:val="22"/>
        </w:numPr>
        <w:spacing w:after="0"/>
        <w:jc w:val="both"/>
      </w:pPr>
      <w:r w:rsidRPr="00FF6ED5">
        <w:t xml:space="preserve">Załącznik nr 2 – Oferta Wykonawcy </w:t>
      </w:r>
      <w:r w:rsidR="00697D01" w:rsidRPr="00FF6ED5">
        <w:t>z </w:t>
      </w:r>
      <w:r w:rsidRPr="00FF6ED5">
        <w:t>dnia ……………… r.</w:t>
      </w:r>
    </w:p>
    <w:p w14:paraId="71A29E8D" w14:textId="22801B8D" w:rsidR="00417A92" w:rsidRPr="00FF6ED5" w:rsidRDefault="00417A92" w:rsidP="00FF6ED5">
      <w:pPr>
        <w:numPr>
          <w:ilvl w:val="1"/>
          <w:numId w:val="22"/>
        </w:numPr>
        <w:spacing w:after="0"/>
        <w:jc w:val="both"/>
      </w:pPr>
      <w:r w:rsidRPr="00FF6ED5">
        <w:t>Załącznik nr 3 – umowa powierzenia danych osobowych (jeżeli dotyczy)</w:t>
      </w:r>
    </w:p>
    <w:p w14:paraId="04F96EF7" w14:textId="77777777" w:rsidR="002E3366" w:rsidRPr="00FF6ED5" w:rsidRDefault="002E3366" w:rsidP="00FF6ED5">
      <w:pPr>
        <w:spacing w:after="0"/>
        <w:jc w:val="center"/>
        <w:rPr>
          <w:b/>
          <w:bCs/>
        </w:rPr>
      </w:pPr>
    </w:p>
    <w:p w14:paraId="47C9FD19" w14:textId="49EF8621" w:rsidR="001A76FD" w:rsidRPr="00FF6ED5" w:rsidRDefault="001A76FD" w:rsidP="00FF6ED5">
      <w:pPr>
        <w:spacing w:after="0"/>
        <w:jc w:val="center"/>
      </w:pPr>
      <w:r w:rsidRPr="00FF6ED5">
        <w:rPr>
          <w:b/>
          <w:bCs/>
        </w:rPr>
        <w:t>ZAMAWIAJĄCY</w:t>
      </w:r>
      <w:r w:rsidRPr="00FF6ED5">
        <w:t xml:space="preserve"> </w:t>
      </w:r>
      <w:r w:rsidRPr="00FF6ED5">
        <w:tab/>
      </w:r>
      <w:r w:rsidRPr="00FF6ED5">
        <w:tab/>
      </w:r>
      <w:r w:rsidRPr="00FF6ED5">
        <w:tab/>
      </w:r>
      <w:r w:rsidRPr="00FF6ED5">
        <w:rPr>
          <w:b/>
          <w:bCs/>
        </w:rPr>
        <w:t>WYKONAWCA</w:t>
      </w:r>
    </w:p>
    <w:p w14:paraId="130BCFCE" w14:textId="4C43B4EF" w:rsidR="001A76FD" w:rsidRPr="00FF6ED5" w:rsidRDefault="001A76FD" w:rsidP="00FF6ED5">
      <w:pPr>
        <w:spacing w:after="0"/>
        <w:jc w:val="center"/>
      </w:pPr>
      <w:r w:rsidRPr="00FF6ED5">
        <w:t xml:space="preserve">........................................................ </w:t>
      </w:r>
      <w:r w:rsidRPr="00FF6ED5">
        <w:tab/>
        <w:t>........................................................</w:t>
      </w:r>
    </w:p>
    <w:p w14:paraId="02B9D822" w14:textId="77777777" w:rsidR="00214242" w:rsidRPr="00FF6ED5" w:rsidRDefault="00214242" w:rsidP="00FF6ED5">
      <w:pPr>
        <w:spacing w:after="0"/>
        <w:jc w:val="both"/>
      </w:pPr>
    </w:p>
    <w:sectPr w:rsidR="00214242" w:rsidRPr="00FF6E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2CE18" w14:textId="77777777" w:rsidR="00DF1672" w:rsidRDefault="00DF1672" w:rsidP="00A331E4">
      <w:pPr>
        <w:spacing w:after="0" w:line="240" w:lineRule="auto"/>
      </w:pPr>
      <w:r>
        <w:separator/>
      </w:r>
    </w:p>
  </w:endnote>
  <w:endnote w:type="continuationSeparator" w:id="0">
    <w:p w14:paraId="35C7E40F" w14:textId="77777777" w:rsidR="00DF1672" w:rsidRDefault="00DF1672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11082" w14:textId="77777777" w:rsidR="00DF1672" w:rsidRDefault="00DF1672" w:rsidP="00A331E4">
      <w:pPr>
        <w:spacing w:after="0" w:line="240" w:lineRule="auto"/>
      </w:pPr>
      <w:r>
        <w:separator/>
      </w:r>
    </w:p>
  </w:footnote>
  <w:footnote w:type="continuationSeparator" w:id="0">
    <w:p w14:paraId="79F02E33" w14:textId="77777777" w:rsidR="00DF1672" w:rsidRDefault="00DF1672" w:rsidP="00A331E4">
      <w:pPr>
        <w:spacing w:after="0" w:line="240" w:lineRule="auto"/>
      </w:pPr>
      <w:r>
        <w:continuationSeparator/>
      </w:r>
    </w:p>
  </w:footnote>
  <w:footnote w:id="1">
    <w:p w14:paraId="5B998F87" w14:textId="404B6584" w:rsidR="008B7FC5" w:rsidRDefault="008B7FC5">
      <w:pPr>
        <w:pStyle w:val="Tekstprzypisudolnego"/>
      </w:pPr>
      <w:r>
        <w:rPr>
          <w:rStyle w:val="Odwoanieprzypisudolnego"/>
        </w:rPr>
        <w:footnoteRef/>
      </w:r>
      <w:r>
        <w:t xml:space="preserve"> Usunąć jeżeli w zakresie zamówienia nie będzie oprogramowania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448"/>
    <w:multiLevelType w:val="multilevel"/>
    <w:tmpl w:val="EC92596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930A91"/>
    <w:multiLevelType w:val="multilevel"/>
    <w:tmpl w:val="FA621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7D12D7"/>
    <w:multiLevelType w:val="multilevel"/>
    <w:tmpl w:val="0964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EA5BDB"/>
    <w:multiLevelType w:val="multilevel"/>
    <w:tmpl w:val="6F2EC9C6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Cs/>
        <w:iCs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EB5DA4"/>
    <w:multiLevelType w:val="multilevel"/>
    <w:tmpl w:val="FC4CA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A603E4"/>
    <w:multiLevelType w:val="multilevel"/>
    <w:tmpl w:val="CAD01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B56BC2"/>
    <w:multiLevelType w:val="multilevel"/>
    <w:tmpl w:val="6FF80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E16F9"/>
    <w:multiLevelType w:val="multilevel"/>
    <w:tmpl w:val="1186C4D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D781B60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A06371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BB6A18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E3335F"/>
    <w:multiLevelType w:val="multilevel"/>
    <w:tmpl w:val="FAB6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B226B4"/>
    <w:multiLevelType w:val="multilevel"/>
    <w:tmpl w:val="34087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7C71BA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7A2AB7"/>
    <w:multiLevelType w:val="hybridMultilevel"/>
    <w:tmpl w:val="DD4A23AE"/>
    <w:lvl w:ilvl="0" w:tplc="F12CB964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460FAD"/>
    <w:multiLevelType w:val="hybridMultilevel"/>
    <w:tmpl w:val="12E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A110E"/>
    <w:multiLevelType w:val="hybridMultilevel"/>
    <w:tmpl w:val="D9C033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1F0599E"/>
    <w:multiLevelType w:val="hybridMultilevel"/>
    <w:tmpl w:val="7DB63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37B59"/>
    <w:multiLevelType w:val="hybridMultilevel"/>
    <w:tmpl w:val="C3CE6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6246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4B5127A"/>
    <w:multiLevelType w:val="hybridMultilevel"/>
    <w:tmpl w:val="010806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9B7289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1C38AD"/>
    <w:multiLevelType w:val="hybridMultilevel"/>
    <w:tmpl w:val="078A89C4"/>
    <w:lvl w:ilvl="0" w:tplc="D0A4ACD6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40435"/>
    <w:multiLevelType w:val="multilevel"/>
    <w:tmpl w:val="34087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40DA2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2D0D0E"/>
    <w:multiLevelType w:val="multilevel"/>
    <w:tmpl w:val="FD98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133A5E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0C0FF2"/>
    <w:multiLevelType w:val="multilevel"/>
    <w:tmpl w:val="C45C7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1E3828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6956A1"/>
    <w:multiLevelType w:val="hybridMultilevel"/>
    <w:tmpl w:val="44FE36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44A7DA4"/>
    <w:multiLevelType w:val="hybridMultilevel"/>
    <w:tmpl w:val="3A74CD2E"/>
    <w:lvl w:ilvl="0" w:tplc="108E7440">
      <w:numFmt w:val="bullet"/>
      <w:lvlText w:val=""/>
      <w:lvlJc w:val="left"/>
      <w:pPr>
        <w:ind w:left="750" w:hanging="39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400C0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5C618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82056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32280C"/>
    <w:multiLevelType w:val="hybridMultilevel"/>
    <w:tmpl w:val="0686A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853585">
    <w:abstractNumId w:val="8"/>
  </w:num>
  <w:num w:numId="2" w16cid:durableId="1628003297">
    <w:abstractNumId w:val="27"/>
  </w:num>
  <w:num w:numId="3" w16cid:durableId="1559899840">
    <w:abstractNumId w:val="3"/>
  </w:num>
  <w:num w:numId="4" w16cid:durableId="1434134832">
    <w:abstractNumId w:val="13"/>
  </w:num>
  <w:num w:numId="5" w16cid:durableId="648631525">
    <w:abstractNumId w:val="25"/>
  </w:num>
  <w:num w:numId="6" w16cid:durableId="88281614">
    <w:abstractNumId w:val="7"/>
  </w:num>
  <w:num w:numId="7" w16cid:durableId="306322311">
    <w:abstractNumId w:val="30"/>
  </w:num>
  <w:num w:numId="8" w16cid:durableId="1312633463">
    <w:abstractNumId w:val="18"/>
  </w:num>
  <w:num w:numId="9" w16cid:durableId="2122337389">
    <w:abstractNumId w:val="22"/>
  </w:num>
  <w:num w:numId="10" w16cid:durableId="519512452">
    <w:abstractNumId w:val="31"/>
  </w:num>
  <w:num w:numId="11" w16cid:durableId="256259422">
    <w:abstractNumId w:val="35"/>
  </w:num>
  <w:num w:numId="12" w16cid:durableId="1042826999">
    <w:abstractNumId w:val="21"/>
  </w:num>
  <w:num w:numId="13" w16cid:durableId="441188620">
    <w:abstractNumId w:val="4"/>
  </w:num>
  <w:num w:numId="14" w16cid:durableId="1714646094">
    <w:abstractNumId w:val="33"/>
  </w:num>
  <w:num w:numId="15" w16cid:durableId="1161702634">
    <w:abstractNumId w:val="9"/>
  </w:num>
  <w:num w:numId="16" w16cid:durableId="293029101">
    <w:abstractNumId w:val="1"/>
  </w:num>
  <w:num w:numId="17" w16cid:durableId="1906062654">
    <w:abstractNumId w:val="0"/>
  </w:num>
  <w:num w:numId="18" w16cid:durableId="1662660913">
    <w:abstractNumId w:val="12"/>
  </w:num>
  <w:num w:numId="19" w16cid:durableId="902836061">
    <w:abstractNumId w:val="15"/>
  </w:num>
  <w:num w:numId="20" w16cid:durableId="1718580723">
    <w:abstractNumId w:val="23"/>
  </w:num>
  <w:num w:numId="21" w16cid:durableId="1661999217">
    <w:abstractNumId w:val="10"/>
  </w:num>
  <w:num w:numId="22" w16cid:durableId="1599681423">
    <w:abstractNumId w:val="28"/>
  </w:num>
  <w:num w:numId="23" w16cid:durableId="915237770">
    <w:abstractNumId w:val="11"/>
  </w:num>
  <w:num w:numId="24" w16cid:durableId="1271279642">
    <w:abstractNumId w:val="34"/>
  </w:num>
  <w:num w:numId="25" w16cid:durableId="637299837">
    <w:abstractNumId w:val="26"/>
  </w:num>
  <w:num w:numId="26" w16cid:durableId="1570652647">
    <w:abstractNumId w:val="29"/>
  </w:num>
  <w:num w:numId="27" w16cid:durableId="1416390567">
    <w:abstractNumId w:val="19"/>
  </w:num>
  <w:num w:numId="28" w16cid:durableId="884178898">
    <w:abstractNumId w:val="24"/>
  </w:num>
  <w:num w:numId="29" w16cid:durableId="312492721">
    <w:abstractNumId w:val="20"/>
  </w:num>
  <w:num w:numId="30" w16cid:durableId="954872607">
    <w:abstractNumId w:val="16"/>
  </w:num>
  <w:num w:numId="31" w16cid:durableId="1995333928">
    <w:abstractNumId w:val="36"/>
  </w:num>
  <w:num w:numId="32" w16cid:durableId="1165784205">
    <w:abstractNumId w:val="32"/>
  </w:num>
  <w:num w:numId="33" w16cid:durableId="1685667204">
    <w:abstractNumId w:val="14"/>
  </w:num>
  <w:num w:numId="34" w16cid:durableId="1319264304">
    <w:abstractNumId w:val="2"/>
  </w:num>
  <w:num w:numId="35" w16cid:durableId="745228651">
    <w:abstractNumId w:val="17"/>
  </w:num>
  <w:num w:numId="36" w16cid:durableId="323362520">
    <w:abstractNumId w:val="6"/>
  </w:num>
  <w:num w:numId="37" w16cid:durableId="638263731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005DF"/>
    <w:rsid w:val="00041E47"/>
    <w:rsid w:val="00051547"/>
    <w:rsid w:val="00053BB2"/>
    <w:rsid w:val="00063684"/>
    <w:rsid w:val="000638F8"/>
    <w:rsid w:val="00075240"/>
    <w:rsid w:val="0008099C"/>
    <w:rsid w:val="000D6883"/>
    <w:rsid w:val="000F1478"/>
    <w:rsid w:val="000F7AB1"/>
    <w:rsid w:val="001249B3"/>
    <w:rsid w:val="00135807"/>
    <w:rsid w:val="00157208"/>
    <w:rsid w:val="001658D2"/>
    <w:rsid w:val="00167CCF"/>
    <w:rsid w:val="001A76FD"/>
    <w:rsid w:val="001B2B64"/>
    <w:rsid w:val="001B5B9D"/>
    <w:rsid w:val="001C2B90"/>
    <w:rsid w:val="001D2B7E"/>
    <w:rsid w:val="001D4A23"/>
    <w:rsid w:val="001F13BD"/>
    <w:rsid w:val="00214242"/>
    <w:rsid w:val="00222B23"/>
    <w:rsid w:val="00230082"/>
    <w:rsid w:val="00232BBF"/>
    <w:rsid w:val="002401C9"/>
    <w:rsid w:val="00250449"/>
    <w:rsid w:val="00293781"/>
    <w:rsid w:val="002C13A3"/>
    <w:rsid w:val="002C2D40"/>
    <w:rsid w:val="002E3366"/>
    <w:rsid w:val="00350A0B"/>
    <w:rsid w:val="00353519"/>
    <w:rsid w:val="0037180C"/>
    <w:rsid w:val="00373790"/>
    <w:rsid w:val="00391EE0"/>
    <w:rsid w:val="003A210B"/>
    <w:rsid w:val="003C1375"/>
    <w:rsid w:val="003D55DE"/>
    <w:rsid w:val="003D6DC7"/>
    <w:rsid w:val="00410CD1"/>
    <w:rsid w:val="00417A92"/>
    <w:rsid w:val="00441182"/>
    <w:rsid w:val="00443C27"/>
    <w:rsid w:val="004658A1"/>
    <w:rsid w:val="00471FA6"/>
    <w:rsid w:val="00494D8D"/>
    <w:rsid w:val="004973C5"/>
    <w:rsid w:val="004A7467"/>
    <w:rsid w:val="004C5666"/>
    <w:rsid w:val="004F433C"/>
    <w:rsid w:val="005267FF"/>
    <w:rsid w:val="00542E96"/>
    <w:rsid w:val="00560FED"/>
    <w:rsid w:val="00585D1D"/>
    <w:rsid w:val="005D24AE"/>
    <w:rsid w:val="005F0005"/>
    <w:rsid w:val="00612273"/>
    <w:rsid w:val="00620734"/>
    <w:rsid w:val="006273AC"/>
    <w:rsid w:val="00637B4E"/>
    <w:rsid w:val="006430CF"/>
    <w:rsid w:val="0064402B"/>
    <w:rsid w:val="00647A18"/>
    <w:rsid w:val="00664DB2"/>
    <w:rsid w:val="00697D01"/>
    <w:rsid w:val="006E04F5"/>
    <w:rsid w:val="006E1C4A"/>
    <w:rsid w:val="006F66A9"/>
    <w:rsid w:val="0070587C"/>
    <w:rsid w:val="00717501"/>
    <w:rsid w:val="00735C2B"/>
    <w:rsid w:val="00782D88"/>
    <w:rsid w:val="00792328"/>
    <w:rsid w:val="00793078"/>
    <w:rsid w:val="007A2DF6"/>
    <w:rsid w:val="007B0E56"/>
    <w:rsid w:val="00802875"/>
    <w:rsid w:val="008749FD"/>
    <w:rsid w:val="008B33AD"/>
    <w:rsid w:val="008B7FC5"/>
    <w:rsid w:val="008C769A"/>
    <w:rsid w:val="008E2D08"/>
    <w:rsid w:val="00940735"/>
    <w:rsid w:val="009659DE"/>
    <w:rsid w:val="00984152"/>
    <w:rsid w:val="009B70FB"/>
    <w:rsid w:val="009D1D60"/>
    <w:rsid w:val="009E0650"/>
    <w:rsid w:val="00A13987"/>
    <w:rsid w:val="00A2439A"/>
    <w:rsid w:val="00A3222E"/>
    <w:rsid w:val="00A32D06"/>
    <w:rsid w:val="00A331E4"/>
    <w:rsid w:val="00A37DBB"/>
    <w:rsid w:val="00A4134A"/>
    <w:rsid w:val="00A430E3"/>
    <w:rsid w:val="00A46D9D"/>
    <w:rsid w:val="00A626F9"/>
    <w:rsid w:val="00A657B4"/>
    <w:rsid w:val="00A76A40"/>
    <w:rsid w:val="00A868BC"/>
    <w:rsid w:val="00AB0BFD"/>
    <w:rsid w:val="00AB2AAD"/>
    <w:rsid w:val="00AB7194"/>
    <w:rsid w:val="00AD6266"/>
    <w:rsid w:val="00AE0BE7"/>
    <w:rsid w:val="00AE537F"/>
    <w:rsid w:val="00AE7466"/>
    <w:rsid w:val="00B009A8"/>
    <w:rsid w:val="00B10ACD"/>
    <w:rsid w:val="00B1219E"/>
    <w:rsid w:val="00B14A49"/>
    <w:rsid w:val="00B555DD"/>
    <w:rsid w:val="00B64F3C"/>
    <w:rsid w:val="00B7261A"/>
    <w:rsid w:val="00B7464D"/>
    <w:rsid w:val="00BA2F97"/>
    <w:rsid w:val="00BB0B87"/>
    <w:rsid w:val="00BC14AD"/>
    <w:rsid w:val="00BC3B58"/>
    <w:rsid w:val="00C043BC"/>
    <w:rsid w:val="00C23501"/>
    <w:rsid w:val="00C36482"/>
    <w:rsid w:val="00C46C6D"/>
    <w:rsid w:val="00C53692"/>
    <w:rsid w:val="00C66EA8"/>
    <w:rsid w:val="00C67936"/>
    <w:rsid w:val="00C85054"/>
    <w:rsid w:val="00CA2505"/>
    <w:rsid w:val="00CA3943"/>
    <w:rsid w:val="00CB484E"/>
    <w:rsid w:val="00CC3C2B"/>
    <w:rsid w:val="00D075E1"/>
    <w:rsid w:val="00D311E2"/>
    <w:rsid w:val="00D53CED"/>
    <w:rsid w:val="00D647C8"/>
    <w:rsid w:val="00D728F8"/>
    <w:rsid w:val="00D8151F"/>
    <w:rsid w:val="00D95278"/>
    <w:rsid w:val="00DA2592"/>
    <w:rsid w:val="00DC27A8"/>
    <w:rsid w:val="00DC6F17"/>
    <w:rsid w:val="00DD5EEB"/>
    <w:rsid w:val="00DD7434"/>
    <w:rsid w:val="00DE2369"/>
    <w:rsid w:val="00DE6A80"/>
    <w:rsid w:val="00DF1672"/>
    <w:rsid w:val="00E153E0"/>
    <w:rsid w:val="00E2566D"/>
    <w:rsid w:val="00E430AD"/>
    <w:rsid w:val="00EA0D4B"/>
    <w:rsid w:val="00EA2FBF"/>
    <w:rsid w:val="00F44876"/>
    <w:rsid w:val="00F53520"/>
    <w:rsid w:val="00F778B0"/>
    <w:rsid w:val="00F96CA7"/>
    <w:rsid w:val="00FA452B"/>
    <w:rsid w:val="00FA7AE1"/>
    <w:rsid w:val="00FB36A5"/>
    <w:rsid w:val="00FC5BDC"/>
    <w:rsid w:val="00FF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61A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CW_Lista,L1,Numerowanie,Akapit z listą BS,ISCG Numerowanie,lp1,BulletC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paragraph" w:styleId="Poprawka">
    <w:name w:val="Revision"/>
    <w:hidden/>
    <w:uiPriority w:val="99"/>
    <w:semiHidden/>
    <w:rsid w:val="00B1219E"/>
    <w:pPr>
      <w:spacing w:after="0" w:line="240" w:lineRule="auto"/>
    </w:pPr>
  </w:style>
  <w:style w:type="paragraph" w:styleId="Bezodstpw">
    <w:name w:val="No Spacing"/>
    <w:basedOn w:val="Normalny"/>
    <w:rsid w:val="00B1219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0"/>
      <w:szCs w:val="20"/>
      <w:lang w:val="en-US"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21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21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9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B70F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0FB"/>
    <w:rPr>
      <w:color w:val="605E5C"/>
      <w:shd w:val="clear" w:color="auto" w:fill="E1DFDD"/>
    </w:rPr>
  </w:style>
  <w:style w:type="numbering" w:customStyle="1" w:styleId="WWNum19">
    <w:name w:val="WWNum19"/>
    <w:basedOn w:val="Bezlisty"/>
    <w:rsid w:val="009B70FB"/>
    <w:pPr>
      <w:numPr>
        <w:numId w:val="13"/>
      </w:numPr>
    </w:pPr>
  </w:style>
  <w:style w:type="character" w:customStyle="1" w:styleId="AkapitzlistZnak">
    <w:name w:val="Akapit z listą Znak"/>
    <w:aliases w:val="sw tekst Znak,CW_Lista Znak,L1 Znak,Numerowanie Znak,Akapit z listą BS Znak,ISCG Numerowanie Znak,lp1 Znak,BulletC Znak,Preambuła Znak,CP-UC Znak,CP-Punkty Znak,Bullet List Znak,List - bullets Znak,Equipment Znak,Bullet 1 Znak"/>
    <w:link w:val="Akapitzlist"/>
    <w:uiPriority w:val="34"/>
    <w:locked/>
    <w:rsid w:val="009B70FB"/>
  </w:style>
  <w:style w:type="numbering" w:customStyle="1" w:styleId="WWNum2">
    <w:name w:val="WWNum2"/>
    <w:basedOn w:val="Bezlisty"/>
    <w:rsid w:val="00612273"/>
    <w:pPr>
      <w:numPr>
        <w:numId w:val="15"/>
      </w:numPr>
    </w:pPr>
  </w:style>
  <w:style w:type="numbering" w:customStyle="1" w:styleId="WWNum12">
    <w:name w:val="WWNum12"/>
    <w:basedOn w:val="Bezlisty"/>
    <w:rsid w:val="00230082"/>
    <w:pPr>
      <w:numPr>
        <w:numId w:val="1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A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AA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F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F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F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9E3620C-FB53-4ED9-8A29-8B0D35EF3B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0B0573-3318-4C44-9BBB-34F82322E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4889</Words>
  <Characters>32273</Characters>
  <Application>Microsoft Office Word</Application>
  <DocSecurity>0</DocSecurity>
  <Lines>586</Lines>
  <Paragraphs>227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114</cp:revision>
  <dcterms:created xsi:type="dcterms:W3CDTF">2025-09-01T04:44:00Z</dcterms:created>
  <dcterms:modified xsi:type="dcterms:W3CDTF">2026-02-09T17:31:00Z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